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21" w:rsidRPr="00382021" w:rsidRDefault="00382021" w:rsidP="0038202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40"/>
          <w:szCs w:val="40"/>
          <w:lang w:eastAsia="ru-RU"/>
        </w:rPr>
      </w:pPr>
      <w:r w:rsidRPr="00382021">
        <w:rPr>
          <w:rFonts w:ascii="yandex-sans" w:eastAsia="Times New Roman" w:hAnsi="yandex-sans" w:cs="Times New Roman"/>
          <w:b/>
          <w:color w:val="000000"/>
          <w:sz w:val="40"/>
          <w:szCs w:val="40"/>
          <w:lang w:eastAsia="ru-RU"/>
        </w:rPr>
        <w:t>Информация об объёме предоставления социальных услуг в</w:t>
      </w:r>
    </w:p>
    <w:p w:rsidR="00382021" w:rsidRPr="00382021" w:rsidRDefault="00382021" w:rsidP="0038202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40"/>
          <w:szCs w:val="40"/>
          <w:lang w:eastAsia="ru-RU"/>
        </w:rPr>
      </w:pPr>
      <w:r w:rsidRPr="00382021">
        <w:rPr>
          <w:rFonts w:ascii="yandex-sans" w:eastAsia="Times New Roman" w:hAnsi="yandex-sans" w:cs="Times New Roman"/>
          <w:b/>
          <w:color w:val="000000"/>
          <w:sz w:val="40"/>
          <w:szCs w:val="40"/>
          <w:lang w:eastAsia="ru-RU"/>
        </w:rPr>
        <w:t>ОАУСО «Новгородский центр социальной адаптации»</w:t>
      </w:r>
    </w:p>
    <w:p w:rsidR="00382021" w:rsidRPr="00382021" w:rsidRDefault="00382021" w:rsidP="00382021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2021" w:rsidRPr="00382021" w:rsidTr="00382021">
        <w:tc>
          <w:tcPr>
            <w:tcW w:w="4672" w:type="dxa"/>
          </w:tcPr>
          <w:p w:rsidR="00382021" w:rsidRDefault="00382021" w:rsidP="00382021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382021" w:rsidRPr="00382021" w:rsidRDefault="00382021" w:rsidP="00382021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382021"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Объем предоставляемых</w:t>
            </w:r>
          </w:p>
          <w:p w:rsidR="00382021" w:rsidRDefault="00382021" w:rsidP="00382021">
            <w:pPr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382021"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социальных услуг в стационарной форме</w:t>
            </w:r>
          </w:p>
          <w:p w:rsidR="008F2865" w:rsidRPr="00382021" w:rsidRDefault="008F2865" w:rsidP="00382021">
            <w:pPr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(</w:t>
            </w:r>
            <w:bookmarkStart w:id="0" w:name="_GoBack"/>
            <w:bookmarkEnd w:id="0"/>
            <w:r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за счет бюджетных ассигнований)</w:t>
            </w:r>
          </w:p>
          <w:p w:rsidR="00382021" w:rsidRPr="00382021" w:rsidRDefault="00382021" w:rsidP="0038202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73" w:type="dxa"/>
          </w:tcPr>
          <w:p w:rsidR="00382021" w:rsidRDefault="00382021" w:rsidP="00382021">
            <w:pPr>
              <w:jc w:val="center"/>
              <w:rPr>
                <w:sz w:val="36"/>
                <w:szCs w:val="36"/>
              </w:rPr>
            </w:pPr>
          </w:p>
          <w:p w:rsidR="00382021" w:rsidRDefault="00382021" w:rsidP="00382021">
            <w:pPr>
              <w:jc w:val="center"/>
              <w:rPr>
                <w:sz w:val="36"/>
                <w:szCs w:val="36"/>
              </w:rPr>
            </w:pPr>
          </w:p>
          <w:p w:rsidR="00382021" w:rsidRPr="00382021" w:rsidRDefault="00382021" w:rsidP="00382021">
            <w:pPr>
              <w:jc w:val="center"/>
              <w:rPr>
                <w:b/>
                <w:sz w:val="36"/>
                <w:szCs w:val="36"/>
              </w:rPr>
            </w:pPr>
            <w:r w:rsidRPr="00382021">
              <w:rPr>
                <w:b/>
                <w:sz w:val="36"/>
                <w:szCs w:val="36"/>
              </w:rPr>
              <w:t>110 человек в год</w:t>
            </w:r>
          </w:p>
        </w:tc>
      </w:tr>
      <w:tr w:rsidR="00382021" w:rsidRPr="00382021" w:rsidTr="00382021">
        <w:tc>
          <w:tcPr>
            <w:tcW w:w="4672" w:type="dxa"/>
          </w:tcPr>
          <w:p w:rsidR="00382021" w:rsidRDefault="00382021" w:rsidP="00382021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36"/>
                <w:szCs w:val="36"/>
                <w:lang w:eastAsia="ru-RU"/>
              </w:rPr>
            </w:pPr>
          </w:p>
          <w:p w:rsidR="00382021" w:rsidRPr="00382021" w:rsidRDefault="00382021" w:rsidP="00382021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382021"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Объем предоставляемых</w:t>
            </w:r>
          </w:p>
          <w:p w:rsidR="00382021" w:rsidRPr="00382021" w:rsidRDefault="00382021" w:rsidP="00382021">
            <w:pPr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382021"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социальных услуг в полустационарной форме</w:t>
            </w:r>
          </w:p>
          <w:p w:rsidR="008F2865" w:rsidRPr="00382021" w:rsidRDefault="008F2865" w:rsidP="008F2865">
            <w:pPr>
              <w:jc w:val="center"/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(</w:t>
            </w:r>
            <w:r>
              <w:rPr>
                <w:rFonts w:ascii="yandex-sans" w:eastAsia="Times New Roman" w:hAnsi="yandex-sans" w:cs="Times New Roman"/>
                <w:b/>
                <w:color w:val="000000"/>
                <w:sz w:val="36"/>
                <w:szCs w:val="36"/>
                <w:lang w:eastAsia="ru-RU"/>
              </w:rPr>
              <w:t>за счет бюджетных ассигнований)</w:t>
            </w:r>
          </w:p>
          <w:p w:rsidR="00382021" w:rsidRPr="00382021" w:rsidRDefault="00382021" w:rsidP="0038202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673" w:type="dxa"/>
          </w:tcPr>
          <w:p w:rsidR="00382021" w:rsidRDefault="00382021" w:rsidP="00382021">
            <w:pPr>
              <w:jc w:val="center"/>
              <w:rPr>
                <w:sz w:val="36"/>
                <w:szCs w:val="36"/>
              </w:rPr>
            </w:pPr>
          </w:p>
          <w:p w:rsidR="00382021" w:rsidRDefault="00382021" w:rsidP="00382021">
            <w:pPr>
              <w:jc w:val="center"/>
              <w:rPr>
                <w:sz w:val="36"/>
                <w:szCs w:val="36"/>
              </w:rPr>
            </w:pPr>
          </w:p>
          <w:p w:rsidR="00382021" w:rsidRPr="00382021" w:rsidRDefault="00382021" w:rsidP="00382021">
            <w:pPr>
              <w:jc w:val="center"/>
              <w:rPr>
                <w:b/>
                <w:sz w:val="36"/>
                <w:szCs w:val="36"/>
              </w:rPr>
            </w:pPr>
            <w:r w:rsidRPr="00382021">
              <w:rPr>
                <w:b/>
                <w:sz w:val="36"/>
                <w:szCs w:val="36"/>
              </w:rPr>
              <w:t>120 человек в год</w:t>
            </w:r>
          </w:p>
        </w:tc>
      </w:tr>
    </w:tbl>
    <w:p w:rsidR="00C26781" w:rsidRPr="00382021" w:rsidRDefault="00C26781" w:rsidP="00382021">
      <w:pPr>
        <w:jc w:val="center"/>
        <w:rPr>
          <w:sz w:val="36"/>
          <w:szCs w:val="36"/>
        </w:rPr>
      </w:pPr>
    </w:p>
    <w:sectPr w:rsidR="00C26781" w:rsidRPr="00382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B43"/>
    <w:rsid w:val="00382021"/>
    <w:rsid w:val="006C0B43"/>
    <w:rsid w:val="008F2865"/>
    <w:rsid w:val="00C2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0BE11"/>
  <w15:chartTrackingRefBased/>
  <w15:docId w15:val="{CD245119-834B-4DE7-9392-319F0EA3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2021-05-13T09:32:00Z</cp:lastPrinted>
  <dcterms:created xsi:type="dcterms:W3CDTF">2021-05-13T09:25:00Z</dcterms:created>
  <dcterms:modified xsi:type="dcterms:W3CDTF">2021-05-13T09:32:00Z</dcterms:modified>
</cp:coreProperties>
</file>