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F2F91" w14:textId="5D411229" w:rsidR="00BC4513" w:rsidRPr="00EF446B" w:rsidRDefault="00726168" w:rsidP="00BC4513">
      <w:pPr>
        <w:rPr>
          <w:b/>
          <w:bCs/>
          <w:sz w:val="28"/>
          <w:szCs w:val="28"/>
        </w:rPr>
      </w:pPr>
      <w:r>
        <w:t xml:space="preserve">                             </w:t>
      </w:r>
      <w:r w:rsidR="00BC4513" w:rsidRPr="00EF446B">
        <w:rPr>
          <w:b/>
          <w:bCs/>
          <w:sz w:val="28"/>
          <w:szCs w:val="28"/>
        </w:rPr>
        <w:t>Телефон доверия по вопросам противодействия коррупции</w:t>
      </w:r>
    </w:p>
    <w:p w14:paraId="6821EF39" w14:textId="5BDE8C85" w:rsidR="00BC4513" w:rsidRDefault="00BC4513" w:rsidP="00BC4513">
      <w:r>
        <w:t xml:space="preserve"> </w:t>
      </w:r>
      <w:r w:rsidR="00726168">
        <w:t xml:space="preserve">                                                                                                                    </w:t>
      </w:r>
    </w:p>
    <w:p w14:paraId="449990B2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>Телефон доверия по вопросам противодействия коррупции в Главном управлении специальных программ Президента Российской Федерации</w:t>
      </w:r>
    </w:p>
    <w:p w14:paraId="04D1470E" w14:textId="11E16707" w:rsidR="00BC4513" w:rsidRPr="00EF446B" w:rsidRDefault="00EF446B" w:rsidP="00EF446B">
      <w:pPr>
        <w:jc w:val="center"/>
        <w:rPr>
          <w:b/>
          <w:bCs/>
        </w:rPr>
      </w:pPr>
      <w:r w:rsidRPr="00EF446B">
        <w:rPr>
          <w:b/>
          <w:bCs/>
        </w:rPr>
        <w:t xml:space="preserve">8 </w:t>
      </w:r>
      <w:r w:rsidR="00BC4513" w:rsidRPr="00EF446B">
        <w:rPr>
          <w:b/>
          <w:bCs/>
        </w:rPr>
        <w:t>(495) 606-03-00</w:t>
      </w:r>
    </w:p>
    <w:p w14:paraId="61A0A259" w14:textId="4826402E" w:rsidR="00BC4513" w:rsidRPr="00EF446B" w:rsidRDefault="00726168" w:rsidP="00BC4513">
      <w:pPr>
        <w:rPr>
          <w:b/>
          <w:bCs/>
        </w:rPr>
      </w:pPr>
      <w:r w:rsidRPr="00EF446B">
        <w:rPr>
          <w:b/>
          <w:bCs/>
        </w:rPr>
        <w:t xml:space="preserve">                                                            </w:t>
      </w:r>
      <w:r w:rsidR="00BC4513" w:rsidRPr="00EF446B">
        <w:rPr>
          <w:b/>
          <w:bCs/>
        </w:rPr>
        <w:t>Уважаемые заявители!</w:t>
      </w:r>
    </w:p>
    <w:p w14:paraId="777ADD19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В целях реализации антикоррупционных мероприятий, проводимых в Главном управлении специальных программ Президента Российской Федерации (ГУСП), повышения эффективности обеспечения соблюдения федеральными государственными гражданскими служащими </w:t>
      </w:r>
      <w:proofErr w:type="spellStart"/>
      <w:proofErr w:type="gramStart"/>
      <w:r w:rsidRPr="00EF446B">
        <w:rPr>
          <w:b/>
          <w:bCs/>
          <w:color w:val="4472C4" w:themeColor="accent1"/>
        </w:rPr>
        <w:t>ГУСПа</w:t>
      </w:r>
      <w:proofErr w:type="spellEnd"/>
      <w:r w:rsidRPr="00EF446B">
        <w:rPr>
          <w:b/>
          <w:bCs/>
          <w:color w:val="4472C4" w:themeColor="accent1"/>
        </w:rPr>
        <w:t>,  государственными</w:t>
      </w:r>
      <w:proofErr w:type="gramEnd"/>
      <w:r w:rsidRPr="00EF446B">
        <w:rPr>
          <w:b/>
          <w:bCs/>
          <w:color w:val="4472C4" w:themeColor="accent1"/>
        </w:rPr>
        <w:t xml:space="preserve"> служащими и работниками подведомственных </w:t>
      </w:r>
      <w:proofErr w:type="spellStart"/>
      <w:r w:rsidRPr="00EF446B">
        <w:rPr>
          <w:b/>
          <w:bCs/>
          <w:color w:val="4472C4" w:themeColor="accent1"/>
        </w:rPr>
        <w:t>ГУСПу</w:t>
      </w:r>
      <w:proofErr w:type="spellEnd"/>
      <w:r w:rsidRPr="00EF446B">
        <w:rPr>
          <w:b/>
          <w:bCs/>
          <w:color w:val="4472C4" w:themeColor="accent1"/>
        </w:rPr>
        <w:t xml:space="preserve"> организаций ограничений и запретов, установленных законодательством Российской Федерации в </w:t>
      </w:r>
      <w:proofErr w:type="spellStart"/>
      <w:r w:rsidRPr="00EF446B">
        <w:rPr>
          <w:b/>
          <w:bCs/>
          <w:color w:val="4472C4" w:themeColor="accent1"/>
        </w:rPr>
        <w:t>ГУСПе</w:t>
      </w:r>
      <w:proofErr w:type="spellEnd"/>
      <w:r w:rsidRPr="00EF446B">
        <w:rPr>
          <w:b/>
          <w:bCs/>
          <w:color w:val="4472C4" w:themeColor="accent1"/>
        </w:rPr>
        <w:t xml:space="preserve"> функционирует «телефон доверия» по вопросам противодействия коррупции:</w:t>
      </w:r>
    </w:p>
    <w:p w14:paraId="50399788" w14:textId="44C7F98B" w:rsidR="00BC4513" w:rsidRPr="00EF446B" w:rsidRDefault="00726168" w:rsidP="00BC4513">
      <w:pPr>
        <w:rPr>
          <w:b/>
          <w:bCs/>
        </w:rPr>
      </w:pPr>
      <w:r>
        <w:t xml:space="preserve">                                                                        </w:t>
      </w:r>
      <w:r w:rsidR="00EF446B" w:rsidRPr="00EF446B">
        <w:rPr>
          <w:b/>
          <w:bCs/>
        </w:rPr>
        <w:t xml:space="preserve">8 </w:t>
      </w:r>
      <w:r w:rsidR="00BC4513" w:rsidRPr="00EF446B">
        <w:rPr>
          <w:b/>
          <w:bCs/>
        </w:rPr>
        <w:t>(495) 606-03-00</w:t>
      </w:r>
    </w:p>
    <w:p w14:paraId="0E472FF4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Перед направлением обращения на «телефон доверия» </w:t>
      </w:r>
      <w:proofErr w:type="spellStart"/>
      <w:r w:rsidRPr="00EF446B">
        <w:rPr>
          <w:b/>
          <w:bCs/>
          <w:color w:val="4472C4" w:themeColor="accent1"/>
        </w:rPr>
        <w:t>ГУСПа</w:t>
      </w:r>
      <w:proofErr w:type="spellEnd"/>
      <w:r w:rsidRPr="00EF446B">
        <w:rPr>
          <w:b/>
          <w:bCs/>
          <w:color w:val="4472C4" w:themeColor="accent1"/>
        </w:rPr>
        <w:t xml:space="preserve"> рекомендуем ознакомиться с информацией о функционировании «телефона доверия», Правилах приема сообщений по «телефону доверия» а также с федеральными законами от 2 мая 2006 г. № 59-ФЗ «О порядке рассмотрения обращений граждан Российской Федерации»,  от 27 июля 2006 г. № 152-ФЗ «О персональных данных» и со статьей 306 Уголовного кодекса Российской Федерации.</w:t>
      </w:r>
    </w:p>
    <w:p w14:paraId="123AB777" w14:textId="49135E0D" w:rsidR="00BC4513" w:rsidRPr="00EF446B" w:rsidRDefault="00726168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                                      </w:t>
      </w:r>
      <w:r w:rsidR="00BC4513" w:rsidRPr="00EF446B">
        <w:rPr>
          <w:b/>
          <w:bCs/>
          <w:color w:val="4472C4" w:themeColor="accent1"/>
        </w:rPr>
        <w:t>Правила приема сообщений по «телефону доверия»</w:t>
      </w:r>
    </w:p>
    <w:p w14:paraId="31C90FBA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>По «телефону доверия» по вопросам противодействия коррупции принимается и рассматривается информация о фактах:</w:t>
      </w:r>
    </w:p>
    <w:p w14:paraId="39456CBC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коррупционных проявлений в действиях федеральных государственных гражданских служащих </w:t>
      </w:r>
      <w:proofErr w:type="spellStart"/>
      <w:r w:rsidRPr="00EF446B">
        <w:rPr>
          <w:b/>
          <w:bCs/>
          <w:color w:val="4472C4" w:themeColor="accent1"/>
        </w:rPr>
        <w:t>ГУСПа</w:t>
      </w:r>
      <w:proofErr w:type="spellEnd"/>
      <w:r w:rsidRPr="00EF446B">
        <w:rPr>
          <w:b/>
          <w:bCs/>
          <w:color w:val="4472C4" w:themeColor="accent1"/>
        </w:rPr>
        <w:t xml:space="preserve">, государственных </w:t>
      </w:r>
      <w:proofErr w:type="gramStart"/>
      <w:r w:rsidRPr="00EF446B">
        <w:rPr>
          <w:b/>
          <w:bCs/>
          <w:color w:val="4472C4" w:themeColor="accent1"/>
        </w:rPr>
        <w:t>служащих  и</w:t>
      </w:r>
      <w:proofErr w:type="gramEnd"/>
      <w:r w:rsidRPr="00EF446B">
        <w:rPr>
          <w:b/>
          <w:bCs/>
          <w:color w:val="4472C4" w:themeColor="accent1"/>
        </w:rPr>
        <w:t xml:space="preserve"> работников подведомственных </w:t>
      </w:r>
      <w:proofErr w:type="spellStart"/>
      <w:r w:rsidRPr="00EF446B">
        <w:rPr>
          <w:b/>
          <w:bCs/>
          <w:color w:val="4472C4" w:themeColor="accent1"/>
        </w:rPr>
        <w:t>ГУСПу</w:t>
      </w:r>
      <w:proofErr w:type="spellEnd"/>
      <w:r w:rsidRPr="00EF446B">
        <w:rPr>
          <w:b/>
          <w:bCs/>
          <w:color w:val="4472C4" w:themeColor="accent1"/>
        </w:rPr>
        <w:t xml:space="preserve"> организаций;</w:t>
      </w:r>
    </w:p>
    <w:p w14:paraId="376941D6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конфликта интересов в действиях федеральных государственных   гражданских служащих </w:t>
      </w:r>
      <w:proofErr w:type="spellStart"/>
      <w:r w:rsidRPr="00EF446B">
        <w:rPr>
          <w:b/>
          <w:bCs/>
          <w:color w:val="4472C4" w:themeColor="accent1"/>
        </w:rPr>
        <w:t>ГУСПа</w:t>
      </w:r>
      <w:proofErr w:type="spellEnd"/>
      <w:r w:rsidRPr="00EF446B">
        <w:rPr>
          <w:b/>
          <w:bCs/>
          <w:color w:val="4472C4" w:themeColor="accent1"/>
        </w:rPr>
        <w:t xml:space="preserve">, государственных служащих и работников подведомственных </w:t>
      </w:r>
      <w:proofErr w:type="spellStart"/>
      <w:r w:rsidRPr="00EF446B">
        <w:rPr>
          <w:b/>
          <w:bCs/>
          <w:color w:val="4472C4" w:themeColor="accent1"/>
        </w:rPr>
        <w:t>ГУСПу</w:t>
      </w:r>
      <w:proofErr w:type="spellEnd"/>
      <w:r w:rsidRPr="00EF446B">
        <w:rPr>
          <w:b/>
          <w:bCs/>
          <w:color w:val="4472C4" w:themeColor="accent1"/>
        </w:rPr>
        <w:t xml:space="preserve"> организаций;</w:t>
      </w:r>
    </w:p>
    <w:p w14:paraId="5C0F8AE7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несоблюдения федеральными государственными гражданскими служащими </w:t>
      </w:r>
      <w:proofErr w:type="spellStart"/>
      <w:r w:rsidRPr="00EF446B">
        <w:rPr>
          <w:b/>
          <w:bCs/>
          <w:color w:val="4472C4" w:themeColor="accent1"/>
        </w:rPr>
        <w:t>ГУСПа</w:t>
      </w:r>
      <w:proofErr w:type="spellEnd"/>
      <w:r w:rsidRPr="00EF446B">
        <w:rPr>
          <w:b/>
          <w:bCs/>
          <w:color w:val="4472C4" w:themeColor="accent1"/>
        </w:rPr>
        <w:t xml:space="preserve">, государственными служащими и работниками подведомственных </w:t>
      </w:r>
      <w:proofErr w:type="spellStart"/>
      <w:r w:rsidRPr="00EF446B">
        <w:rPr>
          <w:b/>
          <w:bCs/>
          <w:color w:val="4472C4" w:themeColor="accent1"/>
        </w:rPr>
        <w:t>ГУСПу</w:t>
      </w:r>
      <w:proofErr w:type="spellEnd"/>
      <w:r w:rsidRPr="00EF446B">
        <w:rPr>
          <w:b/>
          <w:bCs/>
          <w:color w:val="4472C4" w:themeColor="accent1"/>
        </w:rPr>
        <w:t xml:space="preserve"> организаций ограничений и запретов, установленных законодательством Российской Федерации.</w:t>
      </w:r>
    </w:p>
    <w:p w14:paraId="3A3C04CC" w14:textId="56231083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 </w:t>
      </w:r>
      <w:r w:rsidR="00726168" w:rsidRPr="00EF446B">
        <w:rPr>
          <w:b/>
          <w:bCs/>
          <w:color w:val="4472C4" w:themeColor="accent1"/>
        </w:rPr>
        <w:t xml:space="preserve">                   </w:t>
      </w:r>
      <w:r w:rsidRPr="00EF446B">
        <w:rPr>
          <w:b/>
          <w:bCs/>
          <w:color w:val="4472C4" w:themeColor="accent1"/>
        </w:rPr>
        <w:t>Время приема одного обращения в режиме работы автоответчика</w:t>
      </w:r>
    </w:p>
    <w:p w14:paraId="6EB2ED0B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>составляет 5 минут.</w:t>
      </w:r>
    </w:p>
    <w:p w14:paraId="70C24D3E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>Не рассматриваются:</w:t>
      </w:r>
    </w:p>
    <w:p w14:paraId="2D914052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>анонимные обращения (без указания фамилии гражданина, направившего обращение);</w:t>
      </w:r>
    </w:p>
    <w:p w14:paraId="385D45E2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>обращения, не содержащие почтового адреса, по которому должен быть направлен ответ;</w:t>
      </w:r>
    </w:p>
    <w:p w14:paraId="6D4EBC80" w14:textId="77777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обращения, не касающиеся коррупционных действий федеральных государственных гражданских служащих </w:t>
      </w:r>
      <w:proofErr w:type="spellStart"/>
      <w:r w:rsidRPr="00EF446B">
        <w:rPr>
          <w:b/>
          <w:bCs/>
          <w:color w:val="4472C4" w:themeColor="accent1"/>
        </w:rPr>
        <w:t>ГУСПа</w:t>
      </w:r>
      <w:proofErr w:type="spellEnd"/>
      <w:r w:rsidRPr="00EF446B">
        <w:rPr>
          <w:b/>
          <w:bCs/>
          <w:color w:val="4472C4" w:themeColor="accent1"/>
        </w:rPr>
        <w:t xml:space="preserve">, государственных служащих и работников подведомственных </w:t>
      </w:r>
      <w:proofErr w:type="spellStart"/>
      <w:r w:rsidRPr="00EF446B">
        <w:rPr>
          <w:b/>
          <w:bCs/>
          <w:color w:val="4472C4" w:themeColor="accent1"/>
        </w:rPr>
        <w:t>ГУСПу</w:t>
      </w:r>
      <w:proofErr w:type="spellEnd"/>
      <w:r w:rsidRPr="00EF446B">
        <w:rPr>
          <w:b/>
          <w:bCs/>
          <w:color w:val="4472C4" w:themeColor="accent1"/>
        </w:rPr>
        <w:t xml:space="preserve"> организаций.</w:t>
      </w:r>
    </w:p>
    <w:p w14:paraId="4CDA6EA6" w14:textId="1A3D5E9C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 Конфиденциальность обращения гарантируется.</w:t>
      </w:r>
    </w:p>
    <w:p w14:paraId="5EC1ED53" w14:textId="77777777" w:rsidR="00726168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>Время приема обращений по «телефону доверия»:</w:t>
      </w:r>
    </w:p>
    <w:p w14:paraId="2896D36F" w14:textId="62472777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lastRenderedPageBreak/>
        <w:t>Прием и запись обращений по «телефону доверия» осуществляется ежедневно, кроме выходных и праздничных дней, по следующему графику:</w:t>
      </w:r>
    </w:p>
    <w:p w14:paraId="79CB7AC8" w14:textId="77777777" w:rsidR="00BC4513" w:rsidRPr="00EF446B" w:rsidRDefault="00BC4513" w:rsidP="00BC4513">
      <w:pPr>
        <w:rPr>
          <w:b/>
          <w:bCs/>
        </w:rPr>
      </w:pPr>
      <w:r w:rsidRPr="00EF446B">
        <w:rPr>
          <w:b/>
          <w:bCs/>
        </w:rPr>
        <w:t>понедельник - четверг – с 8.00 до 17.00 часов по московскому времени;</w:t>
      </w:r>
    </w:p>
    <w:p w14:paraId="389A20AD" w14:textId="77777777" w:rsidR="00BC4513" w:rsidRPr="00EF446B" w:rsidRDefault="00BC4513" w:rsidP="00BC4513">
      <w:pPr>
        <w:rPr>
          <w:b/>
          <w:bCs/>
        </w:rPr>
      </w:pPr>
      <w:r w:rsidRPr="00EF446B">
        <w:rPr>
          <w:b/>
          <w:bCs/>
        </w:rPr>
        <w:t xml:space="preserve">пятница – с 8.00 до 15.45 часов по московскому времени. </w:t>
      </w:r>
    </w:p>
    <w:p w14:paraId="155038EE" w14:textId="1C265CE9" w:rsidR="00BC4513" w:rsidRPr="00EF446B" w:rsidRDefault="00BC4513" w:rsidP="00BC4513">
      <w:pPr>
        <w:rPr>
          <w:b/>
          <w:bCs/>
          <w:color w:val="4472C4" w:themeColor="accent1"/>
        </w:rPr>
      </w:pPr>
      <w:r w:rsidRPr="00EF446B">
        <w:rPr>
          <w:b/>
          <w:bCs/>
          <w:color w:val="4472C4" w:themeColor="accent1"/>
        </w:rPr>
        <w:t xml:space="preserve">Обращаем внимание на то, что статьей 306 Уголовного кодекса Российской Федерации предусмотрена уголовная ответственность за заведомо ложный донос о совершении преступления. </w:t>
      </w:r>
    </w:p>
    <w:p w14:paraId="37879261" w14:textId="211EDBB3" w:rsidR="00BC4513" w:rsidRPr="00EF446B" w:rsidRDefault="00BC4513" w:rsidP="00BC4513">
      <w:pPr>
        <w:rPr>
          <w:b/>
          <w:bCs/>
        </w:rPr>
      </w:pPr>
      <w:r w:rsidRPr="00EF446B">
        <w:rPr>
          <w:b/>
          <w:bCs/>
        </w:rPr>
        <w:t>Главное управление специальных программ Президента Российской Федерации</w:t>
      </w:r>
    </w:p>
    <w:p w14:paraId="22359259" w14:textId="77777777" w:rsidR="00BC4513" w:rsidRPr="00EF446B" w:rsidRDefault="00BC4513" w:rsidP="00BC4513">
      <w:pPr>
        <w:rPr>
          <w:b/>
          <w:bCs/>
        </w:rPr>
      </w:pPr>
      <w:r w:rsidRPr="00EF446B">
        <w:rPr>
          <w:b/>
          <w:bCs/>
        </w:rPr>
        <w:t>http://gusp.gov.ru/</w:t>
      </w:r>
    </w:p>
    <w:p w14:paraId="7C3C12AE" w14:textId="77777777" w:rsidR="00BC4513" w:rsidRDefault="00BC4513" w:rsidP="00BC4513"/>
    <w:p w14:paraId="23BB2C9D" w14:textId="77777777" w:rsidR="005E620E" w:rsidRDefault="005E620E"/>
    <w:sectPr w:rsidR="005E6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D7A"/>
    <w:rsid w:val="004416A9"/>
    <w:rsid w:val="005E620E"/>
    <w:rsid w:val="00726168"/>
    <w:rsid w:val="00862CBD"/>
    <w:rsid w:val="00AA6D7A"/>
    <w:rsid w:val="00BC4513"/>
    <w:rsid w:val="00EF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6CC36"/>
  <w15:chartTrackingRefBased/>
  <w15:docId w15:val="{B97DC183-453B-4C3B-8F69-068FF30B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2019-05-16T09:13:00Z</cp:lastPrinted>
  <dcterms:created xsi:type="dcterms:W3CDTF">2024-04-04T09:48:00Z</dcterms:created>
  <dcterms:modified xsi:type="dcterms:W3CDTF">2024-04-04T09:50:00Z</dcterms:modified>
</cp:coreProperties>
</file>