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486DF" w14:textId="77777777" w:rsidR="00612E0B" w:rsidRPr="00C04793" w:rsidRDefault="00C04793" w:rsidP="00C04793">
      <w:pPr>
        <w:spacing w:after="0"/>
        <w:jc w:val="center"/>
        <w:rPr>
          <w:rFonts w:ascii="Times New Roman" w:hAnsi="Times New Roman" w:cs="Times New Roman"/>
          <w:b/>
          <w:sz w:val="28"/>
          <w:szCs w:val="28"/>
        </w:rPr>
      </w:pPr>
      <w:r w:rsidRPr="00C04793">
        <w:rPr>
          <w:rFonts w:ascii="Times New Roman" w:hAnsi="Times New Roman" w:cs="Times New Roman"/>
          <w:b/>
          <w:sz w:val="28"/>
          <w:szCs w:val="28"/>
        </w:rPr>
        <w:t>Методические рекомендации</w:t>
      </w:r>
    </w:p>
    <w:p w14:paraId="7566E643" w14:textId="77777777" w:rsidR="00612E0B" w:rsidRPr="00C04793" w:rsidRDefault="00C04793" w:rsidP="00C04793">
      <w:pPr>
        <w:jc w:val="center"/>
        <w:rPr>
          <w:rFonts w:ascii="Times New Roman" w:hAnsi="Times New Roman" w:cs="Times New Roman"/>
          <w:b/>
          <w:sz w:val="28"/>
          <w:szCs w:val="28"/>
        </w:rPr>
      </w:pPr>
      <w:r w:rsidRPr="00C04793">
        <w:rPr>
          <w:rFonts w:ascii="Times New Roman" w:hAnsi="Times New Roman" w:cs="Times New Roman"/>
          <w:b/>
          <w:sz w:val="28"/>
          <w:szCs w:val="28"/>
        </w:rPr>
        <w:t>по профилактике коррупционных правонарушений в организациях, созданных для выполнения задач, поставленных перед органами исполнительной власти Новгородской области</w:t>
      </w:r>
    </w:p>
    <w:p w14:paraId="079C7C99" w14:textId="77777777" w:rsidR="00612E0B" w:rsidRPr="00612E0B" w:rsidRDefault="00612E0B" w:rsidP="00116897">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Целью Методических рекомендаций является формирование единого подхода к обеспечению работы по предупреждению коррупции в областных государственных учреждениях (далее – учреждения).</w:t>
      </w:r>
    </w:p>
    <w:p w14:paraId="1964AE8F" w14:textId="77777777" w:rsidR="00612E0B" w:rsidRPr="00612E0B" w:rsidRDefault="00612E0B" w:rsidP="00116897">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Задачами Методических рекомендаций являются:</w:t>
      </w:r>
    </w:p>
    <w:p w14:paraId="46896789" w14:textId="77777777" w:rsidR="00612E0B" w:rsidRPr="00612E0B" w:rsidRDefault="00612E0B" w:rsidP="00116897">
      <w:pPr>
        <w:widowControl w:val="0"/>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информирование учреждений о нормативно-правовом обеспечении работы по противодействию коррупции и ответственности за совершение коррупционных правонарушений;</w:t>
      </w:r>
    </w:p>
    <w:p w14:paraId="2055C677" w14:textId="77777777" w:rsidR="00612E0B" w:rsidRPr="00612E0B" w:rsidRDefault="00612E0B" w:rsidP="00116897">
      <w:pPr>
        <w:widowControl w:val="0"/>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определение основных принципов противодействия коррупции в учреждениях;</w:t>
      </w:r>
    </w:p>
    <w:p w14:paraId="15AB98F4" w14:textId="77777777" w:rsidR="00612E0B" w:rsidRPr="00612E0B" w:rsidRDefault="00612E0B" w:rsidP="00116897">
      <w:pPr>
        <w:widowControl w:val="0"/>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методическое обеспечение разработки и реализации мер, направленных на профилактику и противодействие коррупции в учреждениях.</w:t>
      </w:r>
    </w:p>
    <w:p w14:paraId="73177452" w14:textId="77777777" w:rsidR="00612E0B" w:rsidRPr="006D6889" w:rsidRDefault="00612E0B" w:rsidP="00D369F4">
      <w:pPr>
        <w:pStyle w:val="a8"/>
        <w:widowControl w:val="0"/>
        <w:numPr>
          <w:ilvl w:val="0"/>
          <w:numId w:val="7"/>
        </w:numPr>
        <w:autoSpaceDE w:val="0"/>
        <w:autoSpaceDN w:val="0"/>
        <w:adjustRightInd w:val="0"/>
        <w:spacing w:after="0" w:line="360" w:lineRule="atLeast"/>
        <w:ind w:left="0" w:right="1132" w:firstLine="0"/>
        <w:jc w:val="center"/>
        <w:rPr>
          <w:rFonts w:ascii="Times New Roman" w:eastAsia="Times New Roman" w:hAnsi="Times New Roman" w:cs="Times New Roman"/>
          <w:b/>
          <w:sz w:val="28"/>
          <w:szCs w:val="28"/>
          <w:lang w:eastAsia="ru-RU"/>
        </w:rPr>
      </w:pPr>
      <w:r w:rsidRPr="006D6889">
        <w:rPr>
          <w:rFonts w:ascii="Times New Roman" w:eastAsia="Times New Roman" w:hAnsi="Times New Roman" w:cs="Times New Roman"/>
          <w:b/>
          <w:sz w:val="28"/>
          <w:szCs w:val="28"/>
          <w:lang w:eastAsia="ru-RU"/>
        </w:rPr>
        <w:t>Термины и определения</w:t>
      </w:r>
    </w:p>
    <w:p w14:paraId="65D66A05"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b/>
          <w:sz w:val="28"/>
          <w:szCs w:val="28"/>
          <w:lang w:eastAsia="ru-RU"/>
        </w:rPr>
        <w:t>Коррупция</w:t>
      </w:r>
      <w:r w:rsidRPr="00612E0B">
        <w:rPr>
          <w:rFonts w:ascii="Times New Roman" w:eastAsia="Times New Roman" w:hAnsi="Times New Roman" w:cs="Times New Roman"/>
          <w:sz w:val="28"/>
          <w:szCs w:val="28"/>
          <w:lang w:eastAsia="ru-RU"/>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 273-ФЗ).</w:t>
      </w:r>
    </w:p>
    <w:p w14:paraId="6DAE21F2"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b/>
          <w:sz w:val="28"/>
          <w:szCs w:val="28"/>
          <w:lang w:eastAsia="ru-RU"/>
        </w:rPr>
        <w:t>Противодействие коррупции</w:t>
      </w:r>
      <w:r w:rsidRPr="00612E0B">
        <w:rPr>
          <w:rFonts w:ascii="Times New Roman" w:eastAsia="Times New Roman" w:hAnsi="Times New Roman" w:cs="Times New Roman"/>
          <w:sz w:val="28"/>
          <w:szCs w:val="28"/>
          <w:lang w:eastAsia="ru-RU"/>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 273-ФЗ):</w:t>
      </w:r>
    </w:p>
    <w:p w14:paraId="4C5942D7"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а) по предупреждению коррупции, в том числе по выявлению и последующему устранению причин коррупции (профилактика коррупции);</w:t>
      </w:r>
    </w:p>
    <w:p w14:paraId="17660AC0"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б) по выявлению, предупреждению, пресечению, раскрытию и расследованию коррупционных правонарушений (борьба с коррупцией);</w:t>
      </w:r>
    </w:p>
    <w:p w14:paraId="40B716A8"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по минимизации и (или) ликвидации последствий коррупционных правонарушений.</w:t>
      </w:r>
    </w:p>
    <w:p w14:paraId="4AECF9A1"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b/>
          <w:sz w:val="28"/>
          <w:szCs w:val="28"/>
          <w:lang w:eastAsia="ru-RU"/>
        </w:rPr>
        <w:t>Организация</w:t>
      </w:r>
      <w:r w:rsidRPr="000D768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 xml:space="preserve">– юридическое лицо независимо от формы собственности, организационно-правовой формы и отраслевой </w:t>
      </w:r>
      <w:r w:rsidRPr="00612E0B">
        <w:rPr>
          <w:rFonts w:ascii="Times New Roman" w:eastAsia="Times New Roman" w:hAnsi="Times New Roman" w:cs="Times New Roman"/>
          <w:sz w:val="28"/>
          <w:szCs w:val="28"/>
          <w:lang w:eastAsia="ru-RU"/>
        </w:rPr>
        <w:lastRenderedPageBreak/>
        <w:t xml:space="preserve">принадлежности. </w:t>
      </w:r>
      <w:r w:rsidRPr="000D768C">
        <w:rPr>
          <w:rFonts w:ascii="Times New Roman" w:eastAsia="Times New Roman" w:hAnsi="Times New Roman" w:cs="Times New Roman"/>
          <w:sz w:val="28"/>
          <w:szCs w:val="28"/>
          <w:lang w:eastAsia="ru-RU"/>
        </w:rPr>
        <w:t>(Прим. понятие «организация» более широкое, и в него входит, в числе прочего, термин «учреждение»).</w:t>
      </w:r>
    </w:p>
    <w:p w14:paraId="00318416"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b/>
          <w:sz w:val="28"/>
          <w:szCs w:val="28"/>
          <w:lang w:eastAsia="ru-RU"/>
        </w:rPr>
        <w:t>Контрагент</w:t>
      </w:r>
      <w:r w:rsidRPr="000D768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14:paraId="06A4F75E" w14:textId="77777777" w:rsidR="00612E0B" w:rsidRPr="00612E0B" w:rsidRDefault="00612E0B" w:rsidP="006D6889">
      <w:pPr>
        <w:spacing w:after="0" w:line="360" w:lineRule="atLeast"/>
        <w:ind w:firstLine="709"/>
        <w:jc w:val="both"/>
        <w:rPr>
          <w:rFonts w:ascii="Times New Roman" w:eastAsia="Times New Roman" w:hAnsi="Times New Roman" w:cs="Times New Roman"/>
          <w:b/>
          <w:i/>
          <w:sz w:val="28"/>
          <w:szCs w:val="28"/>
          <w:lang w:eastAsia="ru-RU"/>
        </w:rPr>
      </w:pPr>
      <w:r w:rsidRPr="000D768C">
        <w:rPr>
          <w:rFonts w:ascii="Times New Roman" w:eastAsia="Times New Roman" w:hAnsi="Times New Roman" w:cs="Times New Roman"/>
          <w:b/>
          <w:sz w:val="28"/>
          <w:szCs w:val="28"/>
          <w:lang w:eastAsia="ru-RU"/>
        </w:rPr>
        <w:t>Взятка</w:t>
      </w:r>
      <w:r w:rsidRPr="000D768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 xml:space="preserve">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14:paraId="01B28D8C"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b/>
          <w:sz w:val="28"/>
          <w:szCs w:val="28"/>
          <w:lang w:eastAsia="ru-RU"/>
        </w:rPr>
        <w:t>Коммерческий подкуп</w:t>
      </w:r>
      <w:r w:rsidRPr="00612E0B">
        <w:rPr>
          <w:rFonts w:ascii="Times New Roman" w:eastAsia="Times New Roman" w:hAnsi="Times New Roman" w:cs="Times New Roman"/>
          <w:sz w:val="28"/>
          <w:szCs w:val="28"/>
          <w:lang w:eastAsia="ru-RU"/>
        </w:rPr>
        <w:t xml:space="preserve">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Федерации).</w:t>
      </w:r>
    </w:p>
    <w:p w14:paraId="39ECDEC8"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b/>
          <w:sz w:val="28"/>
          <w:szCs w:val="28"/>
          <w:lang w:eastAsia="ru-RU"/>
        </w:rPr>
        <w:t>Конфликт интересов</w:t>
      </w:r>
      <w:r w:rsidRPr="00612E0B">
        <w:rPr>
          <w:rFonts w:ascii="Times New Roman" w:eastAsia="Times New Roman" w:hAnsi="Times New Roman" w:cs="Times New Roman"/>
          <w:sz w:val="28"/>
          <w:szCs w:val="28"/>
          <w:lang w:eastAsia="ru-RU"/>
        </w:rPr>
        <w:t xml:space="preserve"> –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причинению вреда правам и законным интересам, имуществу и (или) деловой репутации организации, работником (представителем организации) которой он является.</w:t>
      </w:r>
    </w:p>
    <w:p w14:paraId="4F2B64AF" w14:textId="77777777" w:rsid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b/>
          <w:sz w:val="28"/>
          <w:szCs w:val="28"/>
          <w:lang w:eastAsia="ru-RU"/>
        </w:rPr>
        <w:t>Личная заинтересованность работника (представителя организации)</w:t>
      </w:r>
      <w:r w:rsidRPr="000D768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 заинтересованность работника (представителя организации), связанная с возможностью получения работником (представителем организации) при исполнении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14:paraId="4EC268FC" w14:textId="77777777" w:rsidR="003618A9" w:rsidRPr="00B47B67" w:rsidRDefault="003618A9" w:rsidP="003618A9">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b/>
          <w:sz w:val="28"/>
          <w:szCs w:val="28"/>
          <w:lang w:eastAsia="ru-RU"/>
        </w:rPr>
        <w:t xml:space="preserve">Коррупционные риски - </w:t>
      </w:r>
      <w:r w:rsidRPr="00B47B67">
        <w:rPr>
          <w:rFonts w:ascii="Times New Roman" w:eastAsia="Calibri" w:hAnsi="Times New Roman" w:cs="Times New Roman"/>
          <w:sz w:val="28"/>
          <w:szCs w:val="28"/>
          <w:lang w:eastAsia="ru-RU"/>
        </w:rPr>
        <w:t>обстоятельства, факторы и явления, возникающие в процессе функционирования учреждений и осуществления служебной деятельности сотрудников, создающие ситуацию возможного совершения</w:t>
      </w:r>
      <w:r>
        <w:rPr>
          <w:rFonts w:ascii="Times New Roman" w:eastAsia="Calibri" w:hAnsi="Times New Roman" w:cs="Times New Roman"/>
          <w:sz w:val="28"/>
          <w:szCs w:val="28"/>
          <w:lang w:eastAsia="ru-RU"/>
        </w:rPr>
        <w:t xml:space="preserve"> коррупционного правонарушения, а также </w:t>
      </w:r>
      <w:r w:rsidRPr="00B47B67">
        <w:rPr>
          <w:rFonts w:ascii="Times New Roman" w:eastAsia="Calibri" w:hAnsi="Times New Roman" w:cs="Times New Roman"/>
          <w:sz w:val="28"/>
          <w:szCs w:val="28"/>
          <w:lang w:eastAsia="ru-RU"/>
        </w:rPr>
        <w:t>в</w:t>
      </w:r>
      <w:r w:rsidRPr="00B47B67">
        <w:rPr>
          <w:rFonts w:ascii="Times New Roman" w:eastAsia="Times New Roman" w:hAnsi="Times New Roman" w:cs="Times New Roman"/>
          <w:sz w:val="28"/>
          <w:szCs w:val="28"/>
          <w:lang w:eastAsia="ru-RU"/>
        </w:rPr>
        <w:t>ероятность (возможность) проявлений коррупци</w:t>
      </w:r>
      <w:r>
        <w:rPr>
          <w:rFonts w:ascii="Times New Roman" w:eastAsia="Times New Roman" w:hAnsi="Times New Roman" w:cs="Times New Roman"/>
          <w:sz w:val="28"/>
          <w:szCs w:val="28"/>
          <w:lang w:eastAsia="ru-RU"/>
        </w:rPr>
        <w:t>и и</w:t>
      </w:r>
      <w:r w:rsidRPr="00B47B67">
        <w:rPr>
          <w:rFonts w:ascii="Times New Roman" w:eastAsia="Times New Roman" w:hAnsi="Times New Roman" w:cs="Times New Roman"/>
          <w:sz w:val="28"/>
          <w:szCs w:val="28"/>
          <w:lang w:eastAsia="ru-RU"/>
        </w:rPr>
        <w:t xml:space="preserve"> наступления неблагоприятных последствий, вызванных ими.</w:t>
      </w:r>
    </w:p>
    <w:p w14:paraId="13427C78" w14:textId="77777777" w:rsidR="003618A9" w:rsidRPr="00612E0B" w:rsidRDefault="003618A9" w:rsidP="006D6889">
      <w:pPr>
        <w:spacing w:after="0" w:line="360" w:lineRule="atLeast"/>
        <w:ind w:firstLine="709"/>
        <w:jc w:val="both"/>
        <w:rPr>
          <w:rFonts w:ascii="Times New Roman" w:eastAsia="Times New Roman" w:hAnsi="Times New Roman" w:cs="Times New Roman"/>
          <w:sz w:val="28"/>
          <w:szCs w:val="28"/>
          <w:lang w:eastAsia="ru-RU"/>
        </w:rPr>
      </w:pPr>
    </w:p>
    <w:p w14:paraId="78ADB0CD" w14:textId="77777777" w:rsidR="00612E0B" w:rsidRPr="00D369F4" w:rsidRDefault="00612E0B" w:rsidP="00D369F4">
      <w:pPr>
        <w:pStyle w:val="a8"/>
        <w:numPr>
          <w:ilvl w:val="0"/>
          <w:numId w:val="7"/>
        </w:numPr>
        <w:spacing w:after="0" w:line="360" w:lineRule="atLeast"/>
        <w:ind w:right="1132"/>
        <w:jc w:val="center"/>
        <w:rPr>
          <w:rFonts w:ascii="Times New Roman" w:eastAsia="Times New Roman" w:hAnsi="Times New Roman" w:cs="Times New Roman"/>
          <w:b/>
          <w:sz w:val="28"/>
          <w:szCs w:val="28"/>
          <w:lang w:eastAsia="ru-RU"/>
        </w:rPr>
      </w:pPr>
      <w:r w:rsidRPr="00D369F4">
        <w:rPr>
          <w:rFonts w:ascii="Times New Roman" w:eastAsia="Times New Roman" w:hAnsi="Times New Roman" w:cs="Times New Roman"/>
          <w:b/>
          <w:sz w:val="28"/>
          <w:szCs w:val="28"/>
          <w:lang w:eastAsia="ru-RU"/>
        </w:rPr>
        <w:t>Круг субъектов, для которых разработаны</w:t>
      </w:r>
      <w:r w:rsidR="00D369F4" w:rsidRPr="00D369F4">
        <w:rPr>
          <w:rFonts w:ascii="Times New Roman" w:eastAsia="Times New Roman" w:hAnsi="Times New Roman" w:cs="Times New Roman"/>
          <w:b/>
          <w:sz w:val="28"/>
          <w:szCs w:val="28"/>
          <w:lang w:eastAsia="ru-RU"/>
        </w:rPr>
        <w:t xml:space="preserve">       </w:t>
      </w:r>
      <w:r w:rsidRPr="00D369F4">
        <w:rPr>
          <w:rFonts w:ascii="Times New Roman" w:eastAsia="Times New Roman" w:hAnsi="Times New Roman" w:cs="Times New Roman"/>
          <w:b/>
          <w:sz w:val="28"/>
          <w:szCs w:val="28"/>
          <w:lang w:eastAsia="ru-RU"/>
        </w:rPr>
        <w:t xml:space="preserve"> </w:t>
      </w:r>
      <w:r w:rsidR="00D369F4" w:rsidRPr="00D369F4">
        <w:rPr>
          <w:rFonts w:ascii="Times New Roman" w:eastAsia="Times New Roman" w:hAnsi="Times New Roman" w:cs="Times New Roman"/>
          <w:b/>
          <w:sz w:val="28"/>
          <w:szCs w:val="28"/>
          <w:lang w:eastAsia="ru-RU"/>
        </w:rPr>
        <w:t xml:space="preserve">   </w:t>
      </w:r>
      <w:r w:rsidRPr="00D369F4">
        <w:rPr>
          <w:rFonts w:ascii="Times New Roman" w:eastAsia="Times New Roman" w:hAnsi="Times New Roman" w:cs="Times New Roman"/>
          <w:b/>
          <w:sz w:val="28"/>
          <w:szCs w:val="28"/>
          <w:lang w:eastAsia="ru-RU"/>
        </w:rPr>
        <w:t>Методические рекомендации</w:t>
      </w:r>
    </w:p>
    <w:p w14:paraId="3A64A4EE" w14:textId="77777777" w:rsidR="00612E0B" w:rsidRPr="00612E0B" w:rsidRDefault="00612E0B" w:rsidP="00612E0B">
      <w:pPr>
        <w:spacing w:after="0" w:line="360" w:lineRule="atLeast"/>
        <w:ind w:firstLine="624"/>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Настоящие Методические рекомендации разработаны для использования </w:t>
      </w:r>
      <w:r w:rsidRPr="00612E0B">
        <w:rPr>
          <w:rFonts w:ascii="Times New Roman" w:eastAsia="Times New Roman" w:hAnsi="Times New Roman" w:cs="Times New Roman"/>
          <w:sz w:val="28"/>
          <w:szCs w:val="28"/>
        </w:rPr>
        <w:t xml:space="preserve">в учреждениях </w:t>
      </w:r>
      <w:r w:rsidRPr="00612E0B">
        <w:rPr>
          <w:rFonts w:ascii="Times New Roman" w:eastAsia="Times New Roman" w:hAnsi="Times New Roman" w:cs="Times New Roman"/>
          <w:sz w:val="28"/>
          <w:szCs w:val="28"/>
          <w:lang w:eastAsia="ru-RU"/>
        </w:rPr>
        <w:t xml:space="preserve">широким кругом лиц. </w:t>
      </w:r>
    </w:p>
    <w:p w14:paraId="42180D10" w14:textId="77777777" w:rsidR="00612E0B" w:rsidRPr="00612E0B" w:rsidRDefault="00612E0B" w:rsidP="00612E0B">
      <w:pPr>
        <w:spacing w:after="0" w:line="360" w:lineRule="atLeast"/>
        <w:ind w:firstLine="624"/>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Руководство учреждения может использовать Методические рекомендации в целях:</w:t>
      </w:r>
    </w:p>
    <w:p w14:paraId="2FB9E70B" w14:textId="77777777" w:rsidR="00612E0B" w:rsidRPr="00612E0B" w:rsidRDefault="00612E0B" w:rsidP="00612E0B">
      <w:pPr>
        <w:widowControl w:val="0"/>
        <w:autoSpaceDE w:val="0"/>
        <w:autoSpaceDN w:val="0"/>
        <w:adjustRightInd w:val="0"/>
        <w:spacing w:after="0" w:line="360" w:lineRule="atLeast"/>
        <w:ind w:firstLine="624"/>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получения сведений об основных процедурах и механизмах, которые могут быть внедрены в учреждение в целях предупреждения и противодействия коррупции;</w:t>
      </w:r>
    </w:p>
    <w:p w14:paraId="09E16EBC" w14:textId="77777777" w:rsidR="00612E0B" w:rsidRPr="00612E0B" w:rsidRDefault="00612E0B" w:rsidP="00612E0B">
      <w:pPr>
        <w:widowControl w:val="0"/>
        <w:autoSpaceDE w:val="0"/>
        <w:autoSpaceDN w:val="0"/>
        <w:adjustRightInd w:val="0"/>
        <w:spacing w:after="0" w:line="360" w:lineRule="atLeast"/>
        <w:ind w:firstLine="624"/>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получения сведений о роли, функциях и обязанностях, которые руководству учреждения необходимо принять на себя для эффективной реализации в учреждении антикоррупционных мер;</w:t>
      </w:r>
    </w:p>
    <w:p w14:paraId="2861DEB1" w14:textId="77777777" w:rsidR="00612E0B" w:rsidRPr="00612E0B" w:rsidRDefault="00612E0B" w:rsidP="00612E0B">
      <w:pPr>
        <w:spacing w:after="0" w:line="360" w:lineRule="atLeast"/>
        <w:ind w:left="360" w:firstLine="264"/>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разработки основ антикоррупционной политики в учреждении.</w:t>
      </w:r>
    </w:p>
    <w:p w14:paraId="4DA8EF36" w14:textId="77777777" w:rsidR="00612E0B" w:rsidRPr="00612E0B" w:rsidRDefault="00612E0B" w:rsidP="00612E0B">
      <w:pPr>
        <w:tabs>
          <w:tab w:val="num" w:pos="851"/>
        </w:tabs>
        <w:spacing w:after="0" w:line="360" w:lineRule="atLeast"/>
        <w:ind w:firstLine="624"/>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Лица, ответственные за реализацию антикоррупционной политики в учреждении, могут использовать настоящие Методические рекомендации в целях </w:t>
      </w:r>
      <w:r w:rsidRPr="00612E0B">
        <w:rPr>
          <w:rFonts w:ascii="Times New Roman" w:eastAsia="Times New Roman" w:hAnsi="Times New Roman" w:cs="Times New Roman"/>
          <w:sz w:val="28"/>
          <w:szCs w:val="28"/>
        </w:rPr>
        <w:t>разработки и реализации в у</w:t>
      </w:r>
      <w:r w:rsidRPr="00612E0B">
        <w:rPr>
          <w:rFonts w:ascii="Times New Roman" w:eastAsia="Times New Roman" w:hAnsi="Times New Roman" w:cs="Times New Roman"/>
          <w:sz w:val="28"/>
          <w:szCs w:val="28"/>
          <w:lang w:eastAsia="ru-RU"/>
        </w:rPr>
        <w:t>чреждении</w:t>
      </w:r>
      <w:r w:rsidRPr="00612E0B">
        <w:rPr>
          <w:rFonts w:ascii="Times New Roman" w:eastAsia="Times New Roman" w:hAnsi="Times New Roman" w:cs="Times New Roman"/>
          <w:sz w:val="28"/>
          <w:szCs w:val="28"/>
        </w:rPr>
        <w:t xml:space="preserve"> конкретных мер и мероприятий, направленных на предупреждение и противодействие коррупции, включая разработку и внедрение соответствующих регулирующих документов и методических материалов</w:t>
      </w:r>
      <w:r w:rsidRPr="00612E0B">
        <w:rPr>
          <w:rFonts w:ascii="Times New Roman" w:eastAsia="Times New Roman" w:hAnsi="Times New Roman" w:cs="Times New Roman"/>
          <w:sz w:val="28"/>
          <w:szCs w:val="28"/>
          <w:lang w:eastAsia="ru-RU"/>
        </w:rPr>
        <w:t>.</w:t>
      </w:r>
    </w:p>
    <w:p w14:paraId="64EDCC52" w14:textId="77777777" w:rsidR="00612E0B" w:rsidRPr="00612E0B" w:rsidRDefault="00612E0B" w:rsidP="00612E0B">
      <w:pPr>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lang w:eastAsia="ru-RU"/>
        </w:rPr>
        <w:t xml:space="preserve">Работники учреждения могут использовать Методические рекомендации в целях </w:t>
      </w:r>
      <w:r w:rsidRPr="00612E0B">
        <w:rPr>
          <w:rFonts w:ascii="Times New Roman" w:eastAsia="Times New Roman" w:hAnsi="Times New Roman" w:cs="Times New Roman"/>
          <w:sz w:val="28"/>
          <w:szCs w:val="28"/>
        </w:rPr>
        <w:t>получения сведений о нормативно-правовом регулировании в сфере противодействия коррупции, об обязанностях, которые могут быть возложены на работников у</w:t>
      </w:r>
      <w:r w:rsidRPr="00612E0B">
        <w:rPr>
          <w:rFonts w:ascii="Times New Roman" w:eastAsia="Times New Roman" w:hAnsi="Times New Roman" w:cs="Times New Roman"/>
          <w:sz w:val="28"/>
          <w:szCs w:val="28"/>
          <w:lang w:eastAsia="ru-RU"/>
        </w:rPr>
        <w:t>чреждения</w:t>
      </w:r>
      <w:r w:rsidRPr="00612E0B">
        <w:rPr>
          <w:rFonts w:ascii="Times New Roman" w:eastAsia="Times New Roman" w:hAnsi="Times New Roman" w:cs="Times New Roman"/>
          <w:sz w:val="28"/>
          <w:szCs w:val="28"/>
        </w:rPr>
        <w:t xml:space="preserve"> в связи с реализацией антикоррупционных мер, и ответственности за совершение коррупционных правонарушений.</w:t>
      </w:r>
    </w:p>
    <w:p w14:paraId="11C4609A" w14:textId="77777777" w:rsidR="00612E0B" w:rsidRPr="00612E0B" w:rsidRDefault="00612E0B" w:rsidP="00612E0B">
      <w:pPr>
        <w:keepNext/>
        <w:spacing w:after="0" w:line="360" w:lineRule="atLeast"/>
        <w:ind w:firstLine="624"/>
        <w:jc w:val="center"/>
        <w:outlineLvl w:val="1"/>
        <w:rPr>
          <w:rFonts w:ascii="Times New Roman" w:eastAsia="Times New Roman" w:hAnsi="Times New Roman" w:cs="Times New Roman"/>
          <w:b/>
          <w:bCs/>
          <w:iCs/>
          <w:sz w:val="28"/>
          <w:szCs w:val="28"/>
          <w:lang w:eastAsia="ru-RU"/>
        </w:rPr>
      </w:pPr>
      <w:bookmarkStart w:id="0" w:name="_Toc369706628"/>
    </w:p>
    <w:p w14:paraId="35BA9C42" w14:textId="77777777" w:rsidR="00612E0B" w:rsidRPr="006D6889" w:rsidRDefault="00612E0B" w:rsidP="00D369F4">
      <w:pPr>
        <w:pStyle w:val="a8"/>
        <w:keepNext/>
        <w:numPr>
          <w:ilvl w:val="0"/>
          <w:numId w:val="7"/>
        </w:numPr>
        <w:spacing w:after="0" w:line="360" w:lineRule="atLeast"/>
        <w:ind w:left="0" w:firstLine="709"/>
        <w:jc w:val="center"/>
        <w:outlineLvl w:val="1"/>
        <w:rPr>
          <w:rFonts w:ascii="Times New Roman" w:eastAsia="Times New Roman" w:hAnsi="Times New Roman" w:cs="Times New Roman"/>
          <w:b/>
          <w:bCs/>
          <w:iCs/>
          <w:sz w:val="28"/>
          <w:szCs w:val="28"/>
          <w:lang w:eastAsia="ru-RU"/>
        </w:rPr>
      </w:pPr>
      <w:r w:rsidRPr="006D6889">
        <w:rPr>
          <w:rFonts w:ascii="Times New Roman" w:eastAsia="Times New Roman" w:hAnsi="Times New Roman" w:cs="Times New Roman"/>
          <w:b/>
          <w:bCs/>
          <w:iCs/>
          <w:sz w:val="28"/>
          <w:szCs w:val="28"/>
          <w:lang w:eastAsia="ru-RU"/>
        </w:rPr>
        <w:t xml:space="preserve">Законодательство в сфере предупреждения и </w:t>
      </w:r>
      <w:r w:rsidR="00417BAD">
        <w:rPr>
          <w:rFonts w:ascii="Times New Roman" w:eastAsia="Times New Roman" w:hAnsi="Times New Roman" w:cs="Times New Roman"/>
          <w:b/>
          <w:bCs/>
          <w:iCs/>
          <w:sz w:val="28"/>
          <w:szCs w:val="28"/>
          <w:lang w:eastAsia="ru-RU"/>
        </w:rPr>
        <w:t xml:space="preserve">   </w:t>
      </w:r>
      <w:r w:rsidRPr="006D6889">
        <w:rPr>
          <w:rFonts w:ascii="Times New Roman" w:eastAsia="Times New Roman" w:hAnsi="Times New Roman" w:cs="Times New Roman"/>
          <w:b/>
          <w:bCs/>
          <w:iCs/>
          <w:sz w:val="28"/>
          <w:szCs w:val="28"/>
          <w:lang w:eastAsia="ru-RU"/>
        </w:rPr>
        <w:t>противодействия коррупции</w:t>
      </w:r>
      <w:bookmarkEnd w:id="0"/>
    </w:p>
    <w:p w14:paraId="53095F2D" w14:textId="77777777" w:rsidR="00612E0B" w:rsidRPr="00612E0B" w:rsidRDefault="00612E0B" w:rsidP="006D6889">
      <w:pPr>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Основополагающим нормативным правовым актом в сфере борьбы с коррупцией является Федеральный закон от 25 декабря 2008 г. № 273-ФЗ «О противодействии коррупции» (далее – Федеральный закон № 273-ФЗ). </w:t>
      </w:r>
    </w:p>
    <w:p w14:paraId="29951AF7" w14:textId="77777777" w:rsidR="00612E0B" w:rsidRPr="00612E0B" w:rsidRDefault="00612E0B" w:rsidP="006D6889">
      <w:pPr>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Частью 1 статьи 13.3 Федерального закона № 273-ФЗ установлена обязанность организаций разрабатывать и принимать меры по предупреждению коррупции. Меры, рекомендуемые к применению в организациях, содержатся в части 2 указанной статьи.</w:t>
      </w:r>
    </w:p>
    <w:p w14:paraId="5838327F" w14:textId="77777777" w:rsidR="00612E0B" w:rsidRPr="000D768C" w:rsidRDefault="00612E0B" w:rsidP="005C144D">
      <w:pPr>
        <w:pStyle w:val="a8"/>
        <w:numPr>
          <w:ilvl w:val="0"/>
          <w:numId w:val="5"/>
        </w:numPr>
        <w:tabs>
          <w:tab w:val="left" w:pos="720"/>
        </w:tabs>
        <w:spacing w:after="0" w:line="360" w:lineRule="atLeast"/>
        <w:ind w:left="0"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sz w:val="28"/>
          <w:szCs w:val="28"/>
          <w:lang w:eastAsia="ru-RU"/>
        </w:rPr>
        <w:t>Ответственность юридических лиц</w:t>
      </w:r>
      <w:r w:rsidR="000D768C" w:rsidRPr="000D768C">
        <w:rPr>
          <w:rFonts w:ascii="Times New Roman" w:eastAsia="Times New Roman" w:hAnsi="Times New Roman" w:cs="Times New Roman"/>
          <w:sz w:val="28"/>
          <w:szCs w:val="28"/>
          <w:lang w:eastAsia="ru-RU"/>
        </w:rPr>
        <w:t>.</w:t>
      </w:r>
    </w:p>
    <w:p w14:paraId="7EF617E3" w14:textId="77777777" w:rsidR="00612E0B" w:rsidRPr="00612E0B" w:rsidRDefault="00612E0B" w:rsidP="006D6889">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Общие нормы, устанавливающие ответственность юридических лиц за коррупционные правонарушения, закреплены в статье 14 Федерального закона № 273-ФЗ. В соответствии с данной статьей,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создающие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w:t>
      </w:r>
    </w:p>
    <w:p w14:paraId="41FF52EE" w14:textId="77777777" w:rsidR="00612E0B" w:rsidRPr="00612E0B" w:rsidRDefault="00612E0B" w:rsidP="006D6889">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При этом применение мер ответственности за коррупционное правонарушение к юридическому лицу не освобождает от ответственности за данное коррупционное правонарушение виновное физическое лицо. </w:t>
      </w:r>
    </w:p>
    <w:p w14:paraId="7B1D4ADA" w14:textId="77777777" w:rsidR="00612E0B" w:rsidRPr="00612E0B" w:rsidRDefault="00612E0B" w:rsidP="006D6889">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В случаях, предусмотренных законодательством Российской Федерации, данные нормы распространяются на иностранные юридические лица.</w:t>
      </w:r>
    </w:p>
    <w:p w14:paraId="2DCD7798" w14:textId="77777777" w:rsidR="00612E0B" w:rsidRPr="000D768C" w:rsidRDefault="00612E0B" w:rsidP="005C144D">
      <w:pPr>
        <w:pStyle w:val="a8"/>
        <w:numPr>
          <w:ilvl w:val="1"/>
          <w:numId w:val="5"/>
        </w:numPr>
        <w:spacing w:after="0" w:line="360" w:lineRule="atLeast"/>
        <w:ind w:left="0" w:firstLine="709"/>
        <w:jc w:val="both"/>
        <w:rPr>
          <w:rFonts w:ascii="Times New Roman" w:eastAsia="Times New Roman" w:hAnsi="Times New Roman" w:cs="Times New Roman"/>
          <w:sz w:val="28"/>
          <w:szCs w:val="28"/>
          <w:lang w:eastAsia="ru-RU"/>
        </w:rPr>
      </w:pPr>
      <w:r w:rsidRPr="000D768C">
        <w:rPr>
          <w:rFonts w:ascii="Times New Roman" w:eastAsia="Times New Roman" w:hAnsi="Times New Roman" w:cs="Times New Roman"/>
          <w:sz w:val="28"/>
          <w:szCs w:val="28"/>
          <w:lang w:eastAsia="ru-RU"/>
        </w:rPr>
        <w:t>Незаконное вознаграждение от имени юридического лица</w:t>
      </w:r>
      <w:r w:rsidR="000D768C" w:rsidRPr="000D768C">
        <w:rPr>
          <w:rFonts w:ascii="Times New Roman" w:eastAsia="Times New Roman" w:hAnsi="Times New Roman" w:cs="Times New Roman"/>
          <w:sz w:val="28"/>
          <w:szCs w:val="28"/>
          <w:lang w:eastAsia="ru-RU"/>
        </w:rPr>
        <w:t>.</w:t>
      </w:r>
    </w:p>
    <w:p w14:paraId="3E71D95C"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Статья 19.28 Кодекса Российской Федерации об административных правонарушениях  (далее – КоАП РФ) устанавливает меры ответственности за незаконное вознаграждение от имени юридического лица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влечет наложение на юридическое лицо административного штрафа). </w:t>
      </w:r>
    </w:p>
    <w:p w14:paraId="30AC81C7" w14:textId="77777777" w:rsid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Статья 19.28 КоАП РФ не устанавливает перечень лиц, чьи неправомерные действия могут привести к наложению на организацию административной ответственности, предусмотренной данной статьей. Судебная практика показывает, что обычно такими лицами становятся руководители организаций.</w:t>
      </w:r>
    </w:p>
    <w:p w14:paraId="64FB8396" w14:textId="77777777" w:rsidR="00612E0B" w:rsidRPr="002D725B" w:rsidRDefault="002D725B" w:rsidP="00DD6BCA">
      <w:pPr>
        <w:pStyle w:val="a8"/>
        <w:widowControl w:val="0"/>
        <w:numPr>
          <w:ilvl w:val="1"/>
          <w:numId w:val="8"/>
        </w:numPr>
        <w:autoSpaceDE w:val="0"/>
        <w:autoSpaceDN w:val="0"/>
        <w:adjustRightInd w:val="0"/>
        <w:spacing w:after="0" w:line="360" w:lineRule="atLeast"/>
        <w:ind w:left="0" w:firstLine="709"/>
        <w:jc w:val="both"/>
        <w:rPr>
          <w:rFonts w:ascii="Times New Roman" w:eastAsia="Times New Roman" w:hAnsi="Times New Roman" w:cs="Times New Roman"/>
          <w:sz w:val="28"/>
          <w:szCs w:val="28"/>
          <w:lang w:eastAsia="ru-RU"/>
        </w:rPr>
      </w:pPr>
      <w:r w:rsidRPr="002D725B">
        <w:rPr>
          <w:rFonts w:ascii="Times New Roman" w:eastAsia="Times New Roman" w:hAnsi="Times New Roman" w:cs="Times New Roman"/>
          <w:sz w:val="28"/>
          <w:szCs w:val="28"/>
          <w:lang w:eastAsia="ru-RU"/>
        </w:rPr>
        <w:t>Н</w:t>
      </w:r>
      <w:r w:rsidR="00612E0B" w:rsidRPr="002D725B">
        <w:rPr>
          <w:rFonts w:ascii="Times New Roman" w:eastAsia="Times New Roman" w:hAnsi="Times New Roman" w:cs="Times New Roman"/>
          <w:sz w:val="28"/>
          <w:szCs w:val="28"/>
          <w:lang w:eastAsia="ru-RU"/>
        </w:rPr>
        <w:t>езаконное привлечение к трудовой деятельности бывшего государственного (муниципального) служащего</w:t>
      </w:r>
      <w:r w:rsidR="000D768C" w:rsidRPr="002D725B">
        <w:rPr>
          <w:rFonts w:ascii="Times New Roman" w:eastAsia="Times New Roman" w:hAnsi="Times New Roman" w:cs="Times New Roman"/>
          <w:sz w:val="28"/>
          <w:szCs w:val="28"/>
          <w:lang w:eastAsia="ru-RU"/>
        </w:rPr>
        <w:t>.</w:t>
      </w:r>
    </w:p>
    <w:p w14:paraId="1FF3F899"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Учреждения должны учитывать положения статьи 12 Федерального закона № 273-ФЗ, устанавливающие ограничения для гражданина, замещавшего должность государственной или муниципальной службы, при заключении им трудового или гражданско-правового договора. </w:t>
      </w:r>
    </w:p>
    <w:p w14:paraId="6D94B6A8"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частности, работодатель при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14:paraId="7D304A42" w14:textId="77777777" w:rsidR="00971906" w:rsidRPr="00971906" w:rsidRDefault="00612E0B" w:rsidP="006D6889">
      <w:pPr>
        <w:spacing w:after="0" w:line="360" w:lineRule="atLeast"/>
        <w:ind w:firstLine="709"/>
        <w:jc w:val="both"/>
        <w:rPr>
          <w:rFonts w:ascii="Times New Roman" w:hAnsi="Times New Roman" w:cs="Times New Roman"/>
          <w:sz w:val="28"/>
          <w:szCs w:val="28"/>
        </w:rPr>
      </w:pPr>
      <w:r w:rsidRPr="00612E0B">
        <w:rPr>
          <w:rFonts w:ascii="Times New Roman" w:eastAsia="Times New Roman" w:hAnsi="Times New Roman" w:cs="Times New Roman"/>
          <w:sz w:val="28"/>
          <w:szCs w:val="28"/>
          <w:lang w:eastAsia="ru-RU"/>
        </w:rPr>
        <w:t>Правила представления работодателями указанной информации закреплены в постановлении Правительства Российской Федерации от 21 января 2015 г. № 29</w:t>
      </w:r>
      <w:r w:rsidR="00971906">
        <w:rPr>
          <w:rFonts w:ascii="Times New Roman" w:eastAsia="Times New Roman" w:hAnsi="Times New Roman" w:cs="Times New Roman"/>
          <w:sz w:val="28"/>
          <w:szCs w:val="28"/>
          <w:lang w:eastAsia="ru-RU"/>
        </w:rPr>
        <w:t xml:space="preserve"> «</w:t>
      </w:r>
      <w:r w:rsidR="00971906" w:rsidRPr="00971906">
        <w:rPr>
          <w:rFonts w:ascii="Times New Roman" w:hAnsi="Times New Roman" w:cs="Times New Roman"/>
          <w:sz w:val="28"/>
          <w:szCs w:val="28"/>
        </w:rPr>
        <w: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r w:rsidR="00971906">
        <w:rPr>
          <w:rFonts w:ascii="Times New Roman" w:hAnsi="Times New Roman" w:cs="Times New Roman"/>
          <w:sz w:val="28"/>
          <w:szCs w:val="28"/>
        </w:rPr>
        <w:t>».</w:t>
      </w:r>
    </w:p>
    <w:p w14:paraId="409DB04D"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Названные требования, исходя из положений Указа Президента Российской Федерации от 21 июля 2010 года № 925 и постановления Новгородской областной Думы от 22.07.2009 года № 1105-ОД  </w:t>
      </w:r>
      <w:r w:rsidRPr="00612E0B">
        <w:rPr>
          <w:rFonts w:ascii="Times New Roman" w:eastAsia="Times New Roman" w:hAnsi="Times New Roman" w:cs="Times New Roman"/>
          <w:sz w:val="28"/>
          <w:szCs w:val="28"/>
        </w:rPr>
        <w:t xml:space="preserve">«Об утверждении перечня должностей государственной гражданской службы Новгородской области, при замещении которых государственные гражданские служащие Новгородской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распространяются на лиц, замещавших должности государственной гражданской службы Новгородской области, </w:t>
      </w:r>
      <w:r w:rsidRPr="00612E0B">
        <w:rPr>
          <w:rFonts w:ascii="Times New Roman" w:eastAsia="Times New Roman" w:hAnsi="Times New Roman" w:cs="Times New Roman"/>
          <w:sz w:val="28"/>
          <w:szCs w:val="28"/>
          <w:lang w:eastAsia="ru-RU"/>
        </w:rPr>
        <w:t xml:space="preserve">отнесенные </w:t>
      </w:r>
      <w:hyperlink r:id="rId8" w:history="1">
        <w:r w:rsidRPr="00612E0B">
          <w:rPr>
            <w:rFonts w:ascii="Times New Roman" w:eastAsia="Times New Roman" w:hAnsi="Times New Roman" w:cs="Times New Roman"/>
            <w:sz w:val="28"/>
            <w:szCs w:val="28"/>
            <w:lang w:eastAsia="ru-RU"/>
          </w:rPr>
          <w:t>Реестром</w:t>
        </w:r>
      </w:hyperlink>
      <w:r w:rsidRPr="00612E0B">
        <w:rPr>
          <w:rFonts w:ascii="Times New Roman" w:eastAsia="Times New Roman" w:hAnsi="Times New Roman" w:cs="Times New Roman"/>
          <w:sz w:val="28"/>
          <w:szCs w:val="28"/>
          <w:lang w:eastAsia="ru-RU"/>
        </w:rPr>
        <w:t xml:space="preserve"> должностей государственной гражданской службы Новгородской области, утвержденным областным законом от 12.09.2006 № 715-ОЗ </w:t>
      </w:r>
      <w:r w:rsidR="00971906">
        <w:rPr>
          <w:rFonts w:ascii="Times New Roman" w:eastAsia="Times New Roman" w:hAnsi="Times New Roman" w:cs="Times New Roman"/>
          <w:sz w:val="28"/>
          <w:szCs w:val="28"/>
          <w:lang w:eastAsia="ru-RU"/>
        </w:rPr>
        <w:t>«</w:t>
      </w:r>
      <w:r w:rsidRPr="00612E0B">
        <w:rPr>
          <w:rFonts w:ascii="Times New Roman" w:eastAsia="Times New Roman" w:hAnsi="Times New Roman" w:cs="Times New Roman"/>
          <w:sz w:val="28"/>
          <w:szCs w:val="28"/>
          <w:lang w:eastAsia="ru-RU"/>
        </w:rPr>
        <w:t>О некоторых вопросах правового регулирования государственной гражданской службы Новгородской области и деятельности лиц, замещающих государственные</w:t>
      </w:r>
      <w:r w:rsidR="00971906">
        <w:rPr>
          <w:rFonts w:ascii="Times New Roman" w:eastAsia="Times New Roman" w:hAnsi="Times New Roman" w:cs="Times New Roman"/>
          <w:sz w:val="28"/>
          <w:szCs w:val="28"/>
          <w:lang w:eastAsia="ru-RU"/>
        </w:rPr>
        <w:t xml:space="preserve"> должности Новгородской области»</w:t>
      </w:r>
      <w:r w:rsidRPr="00612E0B">
        <w:rPr>
          <w:rFonts w:ascii="Times New Roman" w:eastAsia="Times New Roman" w:hAnsi="Times New Roman" w:cs="Times New Roman"/>
          <w:sz w:val="28"/>
          <w:szCs w:val="28"/>
          <w:lang w:eastAsia="ru-RU"/>
        </w:rPr>
        <w:t xml:space="preserve"> (далее - Реестр должностей гражданской службы) к высшей и главной группам должностей категории «руководители» и должностей гражданской службы отнесенной к главной группе должностей категории «помощники (советники)».</w:t>
      </w:r>
    </w:p>
    <w:p w14:paraId="7C814A38"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А также другие должности государственной гражданс</w:t>
      </w:r>
      <w:r w:rsidR="00FA6933">
        <w:rPr>
          <w:rFonts w:ascii="Times New Roman" w:eastAsia="Times New Roman" w:hAnsi="Times New Roman" w:cs="Times New Roman"/>
          <w:sz w:val="28"/>
          <w:szCs w:val="28"/>
          <w:lang w:eastAsia="ru-RU"/>
        </w:rPr>
        <w:t>кой службы Новгородской области</w:t>
      </w:r>
      <w:r w:rsidRPr="00612E0B">
        <w:rPr>
          <w:rFonts w:ascii="Times New Roman" w:eastAsia="Times New Roman" w:hAnsi="Times New Roman" w:cs="Times New Roman"/>
          <w:sz w:val="28"/>
          <w:szCs w:val="28"/>
          <w:lang w:eastAsia="ru-RU"/>
        </w:rPr>
        <w:t>, исполнение должностных обязанностей по которым предусматривает:</w:t>
      </w:r>
    </w:p>
    <w:p w14:paraId="070934CB"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осуществление постоянно, временно или в соответствии со специальными полномочиями функций представителя власти либо организационно-распорядительных или административно-хозяйственных функций;</w:t>
      </w:r>
    </w:p>
    <w:p w14:paraId="073AF956"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предоставление государственных услуг гражданам и организациям;</w:t>
      </w:r>
    </w:p>
    <w:p w14:paraId="7C7C0472"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осуществление контрольных и надзорных мероприятий;</w:t>
      </w:r>
    </w:p>
    <w:p w14:paraId="3CC39010"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подготовку и принятие решений о распределении бюджетных ассигнований, субсидий, межбюджетных трансфертов, а также распределение ограниченного ресурса (квоты, участки недр и др.);</w:t>
      </w:r>
    </w:p>
    <w:p w14:paraId="357A7906"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управление государственным имуществом;</w:t>
      </w:r>
    </w:p>
    <w:p w14:paraId="3681B266"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осуществление государственных закупок либо выдачу лицензий и разрешений;</w:t>
      </w:r>
    </w:p>
    <w:p w14:paraId="28A5B704"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хранение и распределение материально-технических ресурсов.</w:t>
      </w:r>
    </w:p>
    <w:p w14:paraId="786AE4A0" w14:textId="77777777" w:rsidR="00612E0B" w:rsidRPr="00417BAD"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Неисполнение работодателем обязанности, предусмотренной частью 4 статьи 12 Федерального закона № 273-ФЗ</w:t>
      </w:r>
      <w:r w:rsidR="00971906">
        <w:rPr>
          <w:rFonts w:ascii="Times New Roman" w:eastAsia="Times New Roman" w:hAnsi="Times New Roman" w:cs="Times New Roman"/>
          <w:sz w:val="28"/>
          <w:szCs w:val="28"/>
          <w:lang w:eastAsia="ru-RU"/>
        </w:rPr>
        <w:t xml:space="preserve"> «О противодействии коррупции»</w:t>
      </w:r>
      <w:r w:rsidRPr="00612E0B">
        <w:rPr>
          <w:rFonts w:ascii="Times New Roman" w:eastAsia="Times New Roman" w:hAnsi="Times New Roman" w:cs="Times New Roman"/>
          <w:sz w:val="28"/>
          <w:szCs w:val="28"/>
          <w:lang w:eastAsia="ru-RU"/>
        </w:rPr>
        <w:t>, является правонарушением и влечет в соответствии со статьей 19.29 КоАП РФ ответственность в виде административного штрафа.</w:t>
      </w:r>
    </w:p>
    <w:p w14:paraId="37D1B59A" w14:textId="77777777" w:rsidR="00DD6BCA" w:rsidRPr="00971906" w:rsidRDefault="00DD6BCA" w:rsidP="00DD6BCA">
      <w:pPr>
        <w:spacing w:after="0" w:line="360" w:lineRule="atLeast"/>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971906">
        <w:rPr>
          <w:rFonts w:ascii="Times New Roman" w:eastAsia="Times New Roman" w:hAnsi="Times New Roman" w:cs="Times New Roman"/>
          <w:sz w:val="28"/>
          <w:szCs w:val="28"/>
          <w:lang w:eastAsia="ru-RU"/>
        </w:rPr>
        <w:t>. Ответственность физических лиц</w:t>
      </w:r>
      <w:r>
        <w:rPr>
          <w:rFonts w:ascii="Times New Roman" w:eastAsia="Times New Roman" w:hAnsi="Times New Roman" w:cs="Times New Roman"/>
          <w:sz w:val="28"/>
          <w:szCs w:val="28"/>
          <w:lang w:eastAsia="ru-RU"/>
        </w:rPr>
        <w:t>.</w:t>
      </w:r>
    </w:p>
    <w:p w14:paraId="0330A8F2" w14:textId="77777777" w:rsidR="00DD6BCA" w:rsidRPr="00612E0B" w:rsidRDefault="00DD6BCA" w:rsidP="00DD6BCA">
      <w:pPr>
        <w:tabs>
          <w:tab w:val="left" w:pos="0"/>
        </w:tabs>
        <w:spacing w:after="0" w:line="360" w:lineRule="atLeast"/>
        <w:ind w:firstLine="709"/>
        <w:contextualSpacing/>
        <w:jc w:val="both"/>
        <w:rPr>
          <w:rFonts w:ascii="Times New Roman" w:eastAsia="Times New Roman" w:hAnsi="Times New Roman" w:cs="Times New Roman"/>
          <w:b/>
          <w:sz w:val="28"/>
          <w:szCs w:val="28"/>
          <w:lang w:eastAsia="ru-RU"/>
        </w:rPr>
      </w:pPr>
      <w:r w:rsidRPr="00612E0B">
        <w:rPr>
          <w:rFonts w:ascii="Times New Roman" w:eastAsia="Times New Roman" w:hAnsi="Times New Roman" w:cs="Times New Roman"/>
          <w:sz w:val="28"/>
          <w:szCs w:val="28"/>
          <w:lang w:eastAsia="ru-RU"/>
        </w:rPr>
        <w:t xml:space="preserve">Ответственность физических лиц за коррупционные правонарушения установлена статьей 13 Федерального закона № 273-ФЗ.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14:paraId="7CCDF0C7" w14:textId="77777777" w:rsidR="00DD6BCA" w:rsidRPr="00612E0B" w:rsidRDefault="00DD6BCA" w:rsidP="00CA3CC5">
      <w:pPr>
        <w:tabs>
          <w:tab w:val="left" w:pos="0"/>
        </w:tabs>
        <w:spacing w:after="0" w:line="360" w:lineRule="atLeast"/>
        <w:ind w:firstLine="709"/>
        <w:contextualSpacing/>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lang w:eastAsia="ru-RU"/>
        </w:rPr>
        <w:t>Трудовое законодательство не предусматривает специальных оснований для привлечения работника Учреждения к дисциплинарной ответственности в связи с совершением им коррупционного правонарушения в интересах или от имени организации.</w:t>
      </w:r>
      <w:r w:rsidR="00CA3CC5">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 xml:space="preserve">Тем не менее, в Трудовом кодексе Российской Федерации (далее – ТК РФ) существует возможность привлечения работника организации </w:t>
      </w:r>
      <w:r w:rsidRPr="00612E0B">
        <w:rPr>
          <w:rFonts w:ascii="Times New Roman" w:eastAsia="Times New Roman" w:hAnsi="Times New Roman" w:cs="Times New Roman"/>
          <w:sz w:val="28"/>
          <w:szCs w:val="28"/>
        </w:rPr>
        <w:t>(в том числе и работника Учреждения) к дисциплинарной ответственности.</w:t>
      </w:r>
    </w:p>
    <w:p w14:paraId="039AEA3A" w14:textId="77777777" w:rsidR="00DD6BCA" w:rsidRPr="00612E0B" w:rsidRDefault="00DD6BCA" w:rsidP="00DD6BCA">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Так, согласно статье 192 ТК РФ к дисциплинарным взысканиям, в частности, относится увольнение работника по основаниям, предусмотренным </w:t>
      </w:r>
      <w:hyperlink r:id="rId9" w:anchor="Par1359" w:tooltip="Ссылка на текущий документ" w:history="1">
        <w:r w:rsidRPr="00612E0B">
          <w:rPr>
            <w:rFonts w:ascii="Times New Roman" w:eastAsia="Times New Roman" w:hAnsi="Times New Roman" w:cs="Times New Roman"/>
            <w:sz w:val="28"/>
            <w:szCs w:val="28"/>
            <w:lang w:eastAsia="ru-RU"/>
          </w:rPr>
          <w:t>пунктами 5,</w:t>
        </w:r>
      </w:hyperlink>
      <w:r w:rsidRPr="00612E0B">
        <w:rPr>
          <w:rFonts w:ascii="Times New Roman" w:eastAsia="Times New Roman" w:hAnsi="Times New Roman" w:cs="Times New Roman"/>
          <w:sz w:val="28"/>
          <w:szCs w:val="28"/>
          <w:lang w:eastAsia="ru-RU"/>
        </w:rPr>
        <w:t xml:space="preserve"> </w:t>
      </w:r>
      <w:hyperlink r:id="rId10" w:anchor="Par1360" w:tooltip="Ссылка на текущий документ" w:history="1">
        <w:r w:rsidRPr="00612E0B">
          <w:rPr>
            <w:rFonts w:ascii="Times New Roman" w:eastAsia="Times New Roman" w:hAnsi="Times New Roman" w:cs="Times New Roman"/>
            <w:sz w:val="28"/>
            <w:szCs w:val="28"/>
            <w:lang w:eastAsia="ru-RU"/>
          </w:rPr>
          <w:t>6,</w:t>
        </w:r>
      </w:hyperlink>
      <w:r w:rsidRPr="00612E0B">
        <w:rPr>
          <w:rFonts w:ascii="Times New Roman" w:eastAsia="Times New Roman" w:hAnsi="Times New Roman" w:cs="Times New Roman"/>
          <w:sz w:val="28"/>
          <w:szCs w:val="28"/>
          <w:lang w:eastAsia="ru-RU"/>
        </w:rPr>
        <w:t xml:space="preserve"> </w:t>
      </w:r>
      <w:hyperlink r:id="rId11" w:anchor="Par1381" w:tooltip="Ссылка на текущий документ" w:history="1">
        <w:r w:rsidRPr="00612E0B">
          <w:rPr>
            <w:rFonts w:ascii="Times New Roman" w:eastAsia="Times New Roman" w:hAnsi="Times New Roman" w:cs="Times New Roman"/>
            <w:sz w:val="28"/>
            <w:szCs w:val="28"/>
            <w:lang w:eastAsia="ru-RU"/>
          </w:rPr>
          <w:t>9</w:t>
        </w:r>
      </w:hyperlink>
      <w:r w:rsidRPr="00612E0B">
        <w:rPr>
          <w:rFonts w:ascii="Times New Roman" w:eastAsia="Times New Roman" w:hAnsi="Times New Roman" w:cs="Times New Roman"/>
          <w:sz w:val="28"/>
          <w:szCs w:val="28"/>
          <w:lang w:eastAsia="ru-RU"/>
        </w:rPr>
        <w:t xml:space="preserve"> или </w:t>
      </w:r>
      <w:hyperlink r:id="rId12" w:anchor="Par1382" w:tooltip="Ссылка на текущий документ" w:history="1">
        <w:r w:rsidR="000506C3">
          <w:rPr>
            <w:rFonts w:ascii="Times New Roman" w:eastAsia="Times New Roman" w:hAnsi="Times New Roman" w:cs="Times New Roman"/>
            <w:sz w:val="28"/>
            <w:szCs w:val="28"/>
            <w:lang w:eastAsia="ru-RU"/>
          </w:rPr>
          <w:t>10 части 1</w:t>
        </w:r>
        <w:r w:rsidRPr="00612E0B">
          <w:rPr>
            <w:rFonts w:ascii="Times New Roman" w:eastAsia="Times New Roman" w:hAnsi="Times New Roman" w:cs="Times New Roman"/>
            <w:sz w:val="28"/>
            <w:szCs w:val="28"/>
            <w:lang w:eastAsia="ru-RU"/>
          </w:rPr>
          <w:t xml:space="preserve"> статьи 81</w:t>
        </w:r>
      </w:hyperlink>
      <w:r w:rsidRPr="00612E0B">
        <w:rPr>
          <w:rFonts w:ascii="Times New Roman" w:eastAsia="Times New Roman" w:hAnsi="Times New Roman" w:cs="Times New Roman"/>
          <w:sz w:val="28"/>
          <w:szCs w:val="28"/>
          <w:lang w:eastAsia="ru-RU"/>
        </w:rPr>
        <w:t xml:space="preserve">, </w:t>
      </w:r>
      <w:hyperlink r:id="rId13" w:anchor="Par4971" w:tooltip="Ссылка на текущий документ" w:history="1">
        <w:r w:rsidRPr="00612E0B">
          <w:rPr>
            <w:rFonts w:ascii="Times New Roman" w:eastAsia="Times New Roman" w:hAnsi="Times New Roman" w:cs="Times New Roman"/>
            <w:sz w:val="28"/>
            <w:szCs w:val="28"/>
            <w:lang w:eastAsia="ru-RU"/>
          </w:rPr>
          <w:t>пунктом 1 статьи 336</w:t>
        </w:r>
      </w:hyperlink>
      <w:r w:rsidRPr="00612E0B">
        <w:rPr>
          <w:rFonts w:ascii="Times New Roman" w:eastAsia="Times New Roman" w:hAnsi="Times New Roman" w:cs="Times New Roman"/>
          <w:sz w:val="28"/>
          <w:szCs w:val="28"/>
          <w:lang w:eastAsia="ru-RU"/>
        </w:rPr>
        <w:t xml:space="preserve">, а также </w:t>
      </w:r>
      <w:hyperlink r:id="rId14" w:anchor="Par1376" w:tooltip="Ссылка на текущий документ" w:history="1">
        <w:r w:rsidRPr="00612E0B">
          <w:rPr>
            <w:rFonts w:ascii="Times New Roman" w:eastAsia="Times New Roman" w:hAnsi="Times New Roman" w:cs="Times New Roman"/>
            <w:sz w:val="28"/>
            <w:szCs w:val="28"/>
            <w:lang w:eastAsia="ru-RU"/>
          </w:rPr>
          <w:t>пунктами 7</w:t>
        </w:r>
      </w:hyperlink>
      <w:r w:rsidRPr="00612E0B">
        <w:rPr>
          <w:rFonts w:ascii="Times New Roman" w:eastAsia="Times New Roman" w:hAnsi="Times New Roman" w:cs="Times New Roman"/>
          <w:sz w:val="28"/>
          <w:szCs w:val="28"/>
          <w:lang w:eastAsia="ru-RU"/>
        </w:rPr>
        <w:t xml:space="preserve"> или </w:t>
      </w:r>
      <w:hyperlink r:id="rId15" w:anchor="Par1377" w:tooltip="Ссылка на текущий документ" w:history="1">
        <w:r w:rsidRPr="00612E0B">
          <w:rPr>
            <w:rFonts w:ascii="Times New Roman" w:eastAsia="Times New Roman" w:hAnsi="Times New Roman" w:cs="Times New Roman"/>
            <w:sz w:val="28"/>
            <w:szCs w:val="28"/>
            <w:lang w:eastAsia="ru-RU"/>
          </w:rPr>
          <w:t>7.1</w:t>
        </w:r>
      </w:hyperlink>
      <w:r w:rsidRPr="00612E0B">
        <w:rPr>
          <w:rFonts w:ascii="Times New Roman" w:eastAsia="Times New Roman" w:hAnsi="Times New Roman" w:cs="Times New Roman"/>
          <w:sz w:val="28"/>
          <w:szCs w:val="28"/>
          <w:lang w:eastAsia="ru-RU"/>
        </w:rPr>
        <w:t xml:space="preserve"> </w:t>
      </w:r>
      <w:hyperlink r:id="rId16" w:anchor="Par1380" w:tooltip="Ссылка на текущий документ" w:history="1">
        <w:r w:rsidR="000506C3">
          <w:rPr>
            <w:rFonts w:ascii="Times New Roman" w:eastAsia="Times New Roman" w:hAnsi="Times New Roman" w:cs="Times New Roman"/>
            <w:sz w:val="28"/>
            <w:szCs w:val="28"/>
            <w:lang w:eastAsia="ru-RU"/>
          </w:rPr>
          <w:t>части 1</w:t>
        </w:r>
        <w:r w:rsidRPr="00612E0B">
          <w:rPr>
            <w:rFonts w:ascii="Times New Roman" w:eastAsia="Times New Roman" w:hAnsi="Times New Roman" w:cs="Times New Roman"/>
            <w:sz w:val="28"/>
            <w:szCs w:val="28"/>
            <w:lang w:eastAsia="ru-RU"/>
          </w:rPr>
          <w:t xml:space="preserve"> статьи 81</w:t>
        </w:r>
      </w:hyperlink>
      <w:r w:rsidRPr="00612E0B">
        <w:rPr>
          <w:rFonts w:ascii="Times New Roman" w:eastAsia="Times New Roman" w:hAnsi="Times New Roman" w:cs="Times New Roman"/>
          <w:sz w:val="28"/>
          <w:szCs w:val="28"/>
          <w:lang w:eastAsia="ru-RU"/>
        </w:rPr>
        <w:t>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 Трудовой договор может быть расторгнут работодателем, в том числе в следующих случаях:</w:t>
      </w:r>
    </w:p>
    <w:p w14:paraId="691854B6" w14:textId="77777777" w:rsidR="00DD6BCA" w:rsidRPr="00612E0B" w:rsidRDefault="00DD6BCA" w:rsidP="00DD6BC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17" w:history="1">
        <w:r w:rsidRPr="00612E0B">
          <w:rPr>
            <w:rFonts w:ascii="Times New Roman" w:eastAsia="Times New Roman" w:hAnsi="Times New Roman" w:cs="Times New Roman"/>
            <w:sz w:val="28"/>
            <w:szCs w:val="28"/>
            <w:lang w:eastAsia="ru-RU"/>
          </w:rPr>
          <w:t>подпункт "в" пункта 6 части 1 статьи 81</w:t>
        </w:r>
      </w:hyperlink>
      <w:r w:rsidRPr="00612E0B">
        <w:rPr>
          <w:rFonts w:ascii="Times New Roman" w:eastAsia="Times New Roman" w:hAnsi="Times New Roman" w:cs="Times New Roman"/>
          <w:sz w:val="28"/>
          <w:szCs w:val="28"/>
          <w:lang w:eastAsia="ru-RU"/>
        </w:rPr>
        <w:t xml:space="preserve"> ТК РФ);</w:t>
      </w:r>
    </w:p>
    <w:p w14:paraId="6576B94F" w14:textId="77777777" w:rsidR="00DD6BCA" w:rsidRPr="00612E0B" w:rsidRDefault="00DD6BCA" w:rsidP="00DD6BC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8" w:history="1">
        <w:r w:rsidR="006C3BFA">
          <w:rPr>
            <w:rFonts w:ascii="Times New Roman" w:eastAsia="Times New Roman" w:hAnsi="Times New Roman" w:cs="Times New Roman"/>
            <w:sz w:val="28"/>
            <w:szCs w:val="28"/>
            <w:lang w:eastAsia="ru-RU"/>
          </w:rPr>
          <w:t>пункт 7 части 1</w:t>
        </w:r>
        <w:r w:rsidRPr="00612E0B">
          <w:rPr>
            <w:rFonts w:ascii="Times New Roman" w:eastAsia="Times New Roman" w:hAnsi="Times New Roman" w:cs="Times New Roman"/>
            <w:sz w:val="28"/>
            <w:szCs w:val="28"/>
            <w:lang w:eastAsia="ru-RU"/>
          </w:rPr>
          <w:t xml:space="preserve"> статьи 81</w:t>
        </w:r>
      </w:hyperlink>
      <w:r w:rsidRPr="00612E0B">
        <w:rPr>
          <w:rFonts w:ascii="Times New Roman" w:eastAsia="Times New Roman" w:hAnsi="Times New Roman" w:cs="Times New Roman"/>
          <w:sz w:val="28"/>
          <w:szCs w:val="28"/>
          <w:lang w:eastAsia="ru-RU"/>
        </w:rPr>
        <w:t xml:space="preserve"> ТК РФ);</w:t>
      </w:r>
    </w:p>
    <w:p w14:paraId="16AFFAD2" w14:textId="77777777" w:rsidR="00DD6BCA" w:rsidRPr="00612E0B" w:rsidRDefault="00DD6BCA" w:rsidP="00DD6BC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w:t>
      </w:r>
      <w:hyperlink r:id="rId19" w:history="1">
        <w:r w:rsidR="0094782D">
          <w:rPr>
            <w:rFonts w:ascii="Times New Roman" w:eastAsia="Times New Roman" w:hAnsi="Times New Roman" w:cs="Times New Roman"/>
            <w:sz w:val="28"/>
            <w:szCs w:val="28"/>
            <w:lang w:eastAsia="ru-RU"/>
          </w:rPr>
          <w:t>пункт 9 части 1</w:t>
        </w:r>
        <w:r w:rsidRPr="00612E0B">
          <w:rPr>
            <w:rFonts w:ascii="Times New Roman" w:eastAsia="Times New Roman" w:hAnsi="Times New Roman" w:cs="Times New Roman"/>
            <w:sz w:val="28"/>
            <w:szCs w:val="28"/>
            <w:lang w:eastAsia="ru-RU"/>
          </w:rPr>
          <w:t xml:space="preserve"> статьи 81</w:t>
        </w:r>
      </w:hyperlink>
      <w:r w:rsidRPr="00612E0B">
        <w:rPr>
          <w:rFonts w:ascii="Times New Roman" w:eastAsia="Times New Roman" w:hAnsi="Times New Roman" w:cs="Times New Roman"/>
          <w:sz w:val="28"/>
          <w:szCs w:val="28"/>
          <w:lang w:eastAsia="ru-RU"/>
        </w:rPr>
        <w:t xml:space="preserve"> ТК РФ);</w:t>
      </w:r>
    </w:p>
    <w:p w14:paraId="78360C13" w14:textId="77777777" w:rsidR="00DD6BCA" w:rsidRPr="00612E0B" w:rsidRDefault="00DD6BCA" w:rsidP="00DD6BCA">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однократного грубого нарушения руководителем организации (филиала, представительства), его заместителями своих трудовых обязанностей (</w:t>
      </w:r>
      <w:hyperlink r:id="rId20" w:history="1">
        <w:r w:rsidR="0094782D">
          <w:rPr>
            <w:rFonts w:ascii="Times New Roman" w:eastAsia="Times New Roman" w:hAnsi="Times New Roman" w:cs="Times New Roman"/>
            <w:sz w:val="28"/>
            <w:szCs w:val="28"/>
            <w:lang w:eastAsia="ru-RU"/>
          </w:rPr>
          <w:t>пункт 10 части 1</w:t>
        </w:r>
        <w:r w:rsidRPr="00612E0B">
          <w:rPr>
            <w:rFonts w:ascii="Times New Roman" w:eastAsia="Times New Roman" w:hAnsi="Times New Roman" w:cs="Times New Roman"/>
            <w:sz w:val="28"/>
            <w:szCs w:val="28"/>
            <w:lang w:eastAsia="ru-RU"/>
          </w:rPr>
          <w:t xml:space="preserve"> статьи 81</w:t>
        </w:r>
      </w:hyperlink>
      <w:r w:rsidRPr="00612E0B">
        <w:rPr>
          <w:rFonts w:ascii="Times New Roman" w:eastAsia="Times New Roman" w:hAnsi="Times New Roman" w:cs="Times New Roman"/>
          <w:sz w:val="28"/>
          <w:szCs w:val="28"/>
          <w:lang w:eastAsia="ru-RU"/>
        </w:rPr>
        <w:t xml:space="preserve"> ТК РФ).</w:t>
      </w:r>
    </w:p>
    <w:p w14:paraId="4C7A212C" w14:textId="77777777" w:rsidR="00612E0B" w:rsidRPr="00612E0B" w:rsidRDefault="00612E0B" w:rsidP="00612E0B">
      <w:pPr>
        <w:keepNext/>
        <w:tabs>
          <w:tab w:val="left" w:pos="567"/>
        </w:tabs>
        <w:spacing w:after="0" w:line="360" w:lineRule="atLeast"/>
        <w:jc w:val="center"/>
        <w:outlineLvl w:val="0"/>
        <w:rPr>
          <w:rFonts w:ascii="Times New Roman" w:eastAsia="Times New Roman" w:hAnsi="Times New Roman" w:cs="Times New Roman"/>
          <w:b/>
          <w:bCs/>
          <w:kern w:val="32"/>
          <w:sz w:val="28"/>
          <w:szCs w:val="28"/>
          <w:lang w:eastAsia="ru-RU"/>
        </w:rPr>
      </w:pPr>
      <w:bookmarkStart w:id="1" w:name="_Toc369706629"/>
    </w:p>
    <w:p w14:paraId="045780F6" w14:textId="77777777" w:rsidR="00612E0B" w:rsidRPr="006D6889" w:rsidRDefault="00612E0B" w:rsidP="00D369F4">
      <w:pPr>
        <w:pStyle w:val="a8"/>
        <w:keepNext/>
        <w:numPr>
          <w:ilvl w:val="0"/>
          <w:numId w:val="7"/>
        </w:numPr>
        <w:tabs>
          <w:tab w:val="left" w:pos="0"/>
        </w:tabs>
        <w:spacing w:after="0" w:line="360" w:lineRule="atLeast"/>
        <w:ind w:left="0" w:right="-2" w:firstLine="709"/>
        <w:jc w:val="center"/>
        <w:outlineLvl w:val="0"/>
        <w:rPr>
          <w:rFonts w:ascii="Times New Roman" w:eastAsia="Times New Roman" w:hAnsi="Times New Roman" w:cs="Times New Roman"/>
          <w:b/>
          <w:bCs/>
          <w:kern w:val="32"/>
          <w:sz w:val="28"/>
          <w:szCs w:val="28"/>
          <w:lang w:eastAsia="ru-RU"/>
        </w:rPr>
      </w:pPr>
      <w:r w:rsidRPr="006D6889">
        <w:rPr>
          <w:rFonts w:ascii="Times New Roman" w:eastAsia="Times New Roman" w:hAnsi="Times New Roman" w:cs="Times New Roman"/>
          <w:b/>
          <w:bCs/>
          <w:kern w:val="32"/>
          <w:sz w:val="28"/>
          <w:szCs w:val="28"/>
          <w:lang w:eastAsia="ru-RU"/>
        </w:rPr>
        <w:t xml:space="preserve">Основные принципы противодействия </w:t>
      </w:r>
      <w:r w:rsidR="00D369F4" w:rsidRPr="00D369F4">
        <w:rPr>
          <w:rFonts w:ascii="Times New Roman" w:eastAsia="Times New Roman" w:hAnsi="Times New Roman" w:cs="Times New Roman"/>
          <w:b/>
          <w:bCs/>
          <w:kern w:val="32"/>
          <w:sz w:val="28"/>
          <w:szCs w:val="28"/>
          <w:lang w:eastAsia="ru-RU"/>
        </w:rPr>
        <w:t xml:space="preserve"> </w:t>
      </w:r>
      <w:r w:rsidRPr="006D6889">
        <w:rPr>
          <w:rFonts w:ascii="Times New Roman" w:eastAsia="Times New Roman" w:hAnsi="Times New Roman" w:cs="Times New Roman"/>
          <w:b/>
          <w:bCs/>
          <w:kern w:val="32"/>
          <w:sz w:val="28"/>
          <w:szCs w:val="28"/>
          <w:lang w:eastAsia="ru-RU"/>
        </w:rPr>
        <w:t xml:space="preserve">коррупции в </w:t>
      </w:r>
      <w:bookmarkEnd w:id="1"/>
      <w:r w:rsidRPr="006D6889">
        <w:rPr>
          <w:rFonts w:ascii="Times New Roman" w:eastAsia="Times New Roman" w:hAnsi="Times New Roman" w:cs="Times New Roman"/>
          <w:b/>
          <w:sz w:val="28"/>
          <w:szCs w:val="28"/>
        </w:rPr>
        <w:t>учреждениях</w:t>
      </w:r>
    </w:p>
    <w:p w14:paraId="2BFB0707"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При создании системы мер противодействия коррупции в </w:t>
      </w:r>
      <w:r w:rsidRPr="00612E0B">
        <w:rPr>
          <w:rFonts w:ascii="Times New Roman" w:eastAsia="Times New Roman" w:hAnsi="Times New Roman" w:cs="Times New Roman"/>
          <w:sz w:val="28"/>
          <w:szCs w:val="28"/>
        </w:rPr>
        <w:t>учреждениях</w:t>
      </w:r>
      <w:r w:rsidRPr="00612E0B">
        <w:rPr>
          <w:rFonts w:ascii="Times New Roman" w:eastAsia="Times New Roman" w:hAnsi="Times New Roman" w:cs="Times New Roman"/>
          <w:sz w:val="28"/>
          <w:szCs w:val="28"/>
          <w:lang w:eastAsia="ru-RU"/>
        </w:rPr>
        <w:t xml:space="preserve"> рекомендуется основываться на следующих ключевых принципах:</w:t>
      </w:r>
    </w:p>
    <w:p w14:paraId="58497115" w14:textId="77777777" w:rsidR="00612E0B" w:rsidRPr="002D725B" w:rsidRDefault="00612E0B" w:rsidP="006D6889">
      <w:pPr>
        <w:numPr>
          <w:ilvl w:val="0"/>
          <w:numId w:val="1"/>
        </w:numPr>
        <w:tabs>
          <w:tab w:val="clear" w:pos="1080"/>
          <w:tab w:val="num" w:pos="0"/>
        </w:tabs>
        <w:spacing w:after="0" w:line="360" w:lineRule="atLeast"/>
        <w:ind w:left="0" w:firstLine="709"/>
        <w:contextualSpacing/>
        <w:jc w:val="both"/>
        <w:rPr>
          <w:rFonts w:ascii="Times New Roman" w:eastAsia="Times New Roman" w:hAnsi="Times New Roman" w:cs="Times New Roman"/>
          <w:sz w:val="28"/>
          <w:szCs w:val="28"/>
          <w:lang w:eastAsia="ru-RU"/>
        </w:rPr>
      </w:pPr>
      <w:r w:rsidRPr="002D725B">
        <w:rPr>
          <w:rFonts w:ascii="Times New Roman" w:eastAsia="Times New Roman" w:hAnsi="Times New Roman" w:cs="Times New Roman"/>
          <w:sz w:val="28"/>
          <w:szCs w:val="28"/>
          <w:lang w:eastAsia="ru-RU"/>
        </w:rPr>
        <w:t>Принцип соответствия политики у</w:t>
      </w:r>
      <w:r w:rsidRPr="002D725B">
        <w:rPr>
          <w:rFonts w:ascii="Times New Roman" w:eastAsia="Times New Roman" w:hAnsi="Times New Roman" w:cs="Times New Roman"/>
          <w:sz w:val="28"/>
          <w:szCs w:val="28"/>
        </w:rPr>
        <w:t>чреждений</w:t>
      </w:r>
      <w:r w:rsidRPr="002D725B">
        <w:rPr>
          <w:rFonts w:ascii="Times New Roman" w:eastAsia="Times New Roman" w:hAnsi="Times New Roman" w:cs="Times New Roman"/>
          <w:sz w:val="28"/>
          <w:szCs w:val="28"/>
          <w:lang w:eastAsia="ru-RU"/>
        </w:rPr>
        <w:t xml:space="preserve"> действующему законодательству и общепринятым нормам.</w:t>
      </w:r>
    </w:p>
    <w:p w14:paraId="14840ECB" w14:textId="77777777" w:rsidR="00612E0B" w:rsidRPr="00612E0B" w:rsidRDefault="00612E0B" w:rsidP="006D6889">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Российской Федерации и иным нормативным правовым актам, применимым к учреждениям.</w:t>
      </w:r>
    </w:p>
    <w:p w14:paraId="29384542" w14:textId="77777777" w:rsidR="00612E0B" w:rsidRPr="002D725B" w:rsidRDefault="00612E0B" w:rsidP="006D6889">
      <w:pPr>
        <w:numPr>
          <w:ilvl w:val="0"/>
          <w:numId w:val="1"/>
        </w:numPr>
        <w:tabs>
          <w:tab w:val="clear" w:pos="1080"/>
          <w:tab w:val="num" w:pos="0"/>
        </w:tabs>
        <w:spacing w:after="0" w:line="360" w:lineRule="atLeast"/>
        <w:ind w:left="0" w:firstLine="709"/>
        <w:contextualSpacing/>
        <w:jc w:val="both"/>
        <w:rPr>
          <w:rFonts w:ascii="Times New Roman" w:eastAsia="Times New Roman" w:hAnsi="Times New Roman" w:cs="Times New Roman"/>
          <w:sz w:val="28"/>
          <w:szCs w:val="28"/>
          <w:lang w:eastAsia="ru-RU"/>
        </w:rPr>
      </w:pPr>
      <w:r w:rsidRPr="002D725B">
        <w:rPr>
          <w:rFonts w:ascii="Times New Roman" w:eastAsia="Times New Roman" w:hAnsi="Times New Roman" w:cs="Times New Roman"/>
          <w:sz w:val="28"/>
          <w:szCs w:val="28"/>
          <w:lang w:eastAsia="ru-RU"/>
        </w:rPr>
        <w:t>Принцип личного примера руководства.</w:t>
      </w:r>
    </w:p>
    <w:p w14:paraId="6EC5C1B3" w14:textId="77777777" w:rsidR="00612E0B" w:rsidRPr="00612E0B" w:rsidRDefault="00612E0B" w:rsidP="006D6889">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Ключевая роль руководства у</w:t>
      </w:r>
      <w:r w:rsidRPr="00612E0B">
        <w:rPr>
          <w:rFonts w:ascii="Times New Roman" w:eastAsia="Times New Roman" w:hAnsi="Times New Roman" w:cs="Times New Roman"/>
          <w:sz w:val="28"/>
          <w:szCs w:val="28"/>
        </w:rPr>
        <w:t>чреждений</w:t>
      </w:r>
      <w:r w:rsidRPr="00612E0B">
        <w:rPr>
          <w:rFonts w:ascii="Times New Roman" w:eastAsia="Times New Roman" w:hAnsi="Times New Roman" w:cs="Times New Roman"/>
          <w:sz w:val="28"/>
          <w:szCs w:val="28"/>
          <w:lang w:eastAsia="ru-RU"/>
        </w:rPr>
        <w:t xml:space="preserve"> в формировании культуры нетерпимости к коррупции и в создании внутриорганизационной системы предупреждения и противодействия коррупции.</w:t>
      </w:r>
    </w:p>
    <w:p w14:paraId="33A4F03B" w14:textId="77777777" w:rsidR="00612E0B" w:rsidRPr="002D725B" w:rsidRDefault="00612E0B" w:rsidP="006D6889">
      <w:pPr>
        <w:numPr>
          <w:ilvl w:val="0"/>
          <w:numId w:val="1"/>
        </w:numPr>
        <w:tabs>
          <w:tab w:val="clear" w:pos="1080"/>
          <w:tab w:val="num" w:pos="0"/>
          <w:tab w:val="left" w:pos="851"/>
        </w:tabs>
        <w:spacing w:after="0" w:line="360" w:lineRule="atLeast"/>
        <w:ind w:left="0" w:firstLine="709"/>
        <w:contextualSpacing/>
        <w:jc w:val="both"/>
        <w:rPr>
          <w:rFonts w:ascii="Times New Roman" w:eastAsia="Times New Roman" w:hAnsi="Times New Roman" w:cs="Times New Roman"/>
          <w:sz w:val="28"/>
          <w:szCs w:val="28"/>
          <w:lang w:eastAsia="ru-RU"/>
        </w:rPr>
      </w:pPr>
      <w:r w:rsidRPr="002D725B">
        <w:rPr>
          <w:rFonts w:ascii="Times New Roman" w:eastAsia="Times New Roman" w:hAnsi="Times New Roman" w:cs="Times New Roman"/>
          <w:sz w:val="28"/>
          <w:szCs w:val="28"/>
          <w:lang w:eastAsia="ru-RU"/>
        </w:rPr>
        <w:t>Принцип вовлеченности работников.</w:t>
      </w:r>
    </w:p>
    <w:p w14:paraId="59A0D92E" w14:textId="77777777" w:rsidR="00612E0B" w:rsidRPr="00612E0B" w:rsidRDefault="00612E0B" w:rsidP="006D6889">
      <w:pPr>
        <w:tabs>
          <w:tab w:val="left" w:pos="851"/>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Информированность работников у</w:t>
      </w:r>
      <w:r w:rsidRPr="00612E0B">
        <w:rPr>
          <w:rFonts w:ascii="Times New Roman" w:eastAsia="Times New Roman" w:hAnsi="Times New Roman" w:cs="Times New Roman"/>
          <w:sz w:val="28"/>
          <w:szCs w:val="28"/>
        </w:rPr>
        <w:t>чреждений</w:t>
      </w:r>
      <w:r w:rsidRPr="00612E0B">
        <w:rPr>
          <w:rFonts w:ascii="Times New Roman" w:eastAsia="Times New Roman" w:hAnsi="Times New Roman" w:cs="Times New Roman"/>
          <w:sz w:val="28"/>
          <w:szCs w:val="28"/>
          <w:lang w:eastAsia="ru-RU"/>
        </w:rPr>
        <w:t xml:space="preserve"> о положениях антикоррупционного законодательства и их активное участие в формировании и реализации антикоррупционных стандартов и процедур.</w:t>
      </w:r>
    </w:p>
    <w:p w14:paraId="0AB89A13" w14:textId="77777777" w:rsidR="00612E0B" w:rsidRPr="002D725B" w:rsidRDefault="00612E0B" w:rsidP="006D6889">
      <w:pPr>
        <w:numPr>
          <w:ilvl w:val="0"/>
          <w:numId w:val="1"/>
        </w:numPr>
        <w:tabs>
          <w:tab w:val="clear" w:pos="1080"/>
          <w:tab w:val="num" w:pos="0"/>
          <w:tab w:val="left" w:pos="851"/>
        </w:tabs>
        <w:spacing w:after="0" w:line="360" w:lineRule="atLeast"/>
        <w:ind w:left="0" w:firstLine="709"/>
        <w:contextualSpacing/>
        <w:jc w:val="both"/>
        <w:rPr>
          <w:rFonts w:ascii="Times New Roman" w:eastAsia="Times New Roman" w:hAnsi="Times New Roman" w:cs="Times New Roman"/>
          <w:sz w:val="28"/>
          <w:szCs w:val="28"/>
          <w:lang w:eastAsia="ru-RU"/>
        </w:rPr>
      </w:pPr>
      <w:r w:rsidRPr="002D725B">
        <w:rPr>
          <w:rFonts w:ascii="Times New Roman" w:eastAsia="Times New Roman" w:hAnsi="Times New Roman" w:cs="Times New Roman"/>
          <w:sz w:val="28"/>
          <w:szCs w:val="28"/>
          <w:lang w:eastAsia="ru-RU"/>
        </w:rPr>
        <w:t>Принцип соразмерности антикоррупционных процедур риску коррупции.</w:t>
      </w:r>
    </w:p>
    <w:p w14:paraId="66FB6EA4" w14:textId="77777777" w:rsidR="00612E0B" w:rsidRPr="00612E0B" w:rsidRDefault="00612E0B" w:rsidP="006D6889">
      <w:pPr>
        <w:tabs>
          <w:tab w:val="left" w:pos="0"/>
          <w:tab w:val="left" w:pos="851"/>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Разработка и выполнение комплекса мероприятий, позволяющих снизить вероятность вовлечения учреждения, ее руководителей и работников в коррупционную деятельность, осуществляется с учетом существующих в деятельности данного учреждения коррупционных рисков.</w:t>
      </w:r>
    </w:p>
    <w:p w14:paraId="56D07C11" w14:textId="77777777" w:rsidR="00612E0B" w:rsidRPr="002D725B" w:rsidRDefault="00612E0B" w:rsidP="006D6889">
      <w:pPr>
        <w:numPr>
          <w:ilvl w:val="0"/>
          <w:numId w:val="1"/>
        </w:numPr>
        <w:tabs>
          <w:tab w:val="clear" w:pos="1080"/>
          <w:tab w:val="num" w:pos="0"/>
          <w:tab w:val="left" w:pos="851"/>
        </w:tabs>
        <w:spacing w:after="0" w:line="360" w:lineRule="atLeast"/>
        <w:ind w:left="0" w:firstLine="709"/>
        <w:contextualSpacing/>
        <w:jc w:val="both"/>
        <w:rPr>
          <w:rFonts w:ascii="Times New Roman" w:eastAsia="Times New Roman" w:hAnsi="Times New Roman" w:cs="Times New Roman"/>
          <w:sz w:val="28"/>
          <w:szCs w:val="28"/>
          <w:lang w:eastAsia="ru-RU"/>
        </w:rPr>
      </w:pPr>
      <w:r w:rsidRPr="002D725B">
        <w:rPr>
          <w:rFonts w:ascii="Times New Roman" w:eastAsia="Times New Roman" w:hAnsi="Times New Roman" w:cs="Times New Roman"/>
          <w:sz w:val="28"/>
          <w:szCs w:val="28"/>
          <w:lang w:eastAsia="ru-RU"/>
        </w:rPr>
        <w:t>Принцип эффективности антикоррупционных процедур.</w:t>
      </w:r>
    </w:p>
    <w:p w14:paraId="173486FF" w14:textId="77777777" w:rsidR="00612E0B" w:rsidRPr="00612E0B" w:rsidRDefault="00612E0B" w:rsidP="006D6889">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Применение в у</w:t>
      </w:r>
      <w:r w:rsidRPr="00612E0B">
        <w:rPr>
          <w:rFonts w:ascii="Times New Roman" w:eastAsia="Times New Roman" w:hAnsi="Times New Roman" w:cs="Times New Roman"/>
          <w:sz w:val="28"/>
          <w:szCs w:val="28"/>
        </w:rPr>
        <w:t>чреждениях</w:t>
      </w:r>
      <w:r w:rsidRPr="00612E0B">
        <w:rPr>
          <w:rFonts w:ascii="Times New Roman" w:eastAsia="Times New Roman" w:hAnsi="Times New Roman" w:cs="Times New Roman"/>
          <w:sz w:val="28"/>
          <w:szCs w:val="28"/>
          <w:lang w:eastAsia="ru-RU"/>
        </w:rPr>
        <w:t xml:space="preserve"> таких антикоррупционных мероприятий, которые имеют низкую стоимость, обеспечивают простоту реализации и приносят значимый результат.</w:t>
      </w:r>
    </w:p>
    <w:p w14:paraId="552BB0EA" w14:textId="77777777" w:rsidR="00612E0B" w:rsidRPr="002D725B" w:rsidRDefault="00612E0B" w:rsidP="006D6889">
      <w:pPr>
        <w:numPr>
          <w:ilvl w:val="0"/>
          <w:numId w:val="1"/>
        </w:numPr>
        <w:tabs>
          <w:tab w:val="clear" w:pos="1080"/>
          <w:tab w:val="num" w:pos="0"/>
          <w:tab w:val="left" w:pos="709"/>
        </w:tabs>
        <w:spacing w:after="0" w:line="360" w:lineRule="atLeast"/>
        <w:ind w:left="0" w:firstLine="709"/>
        <w:contextualSpacing/>
        <w:jc w:val="both"/>
        <w:rPr>
          <w:rFonts w:ascii="Times New Roman" w:eastAsia="Times New Roman" w:hAnsi="Times New Roman" w:cs="Times New Roman"/>
          <w:sz w:val="28"/>
          <w:szCs w:val="28"/>
          <w:lang w:eastAsia="ru-RU"/>
        </w:rPr>
      </w:pPr>
      <w:r w:rsidRPr="002D725B">
        <w:rPr>
          <w:rFonts w:ascii="Times New Roman" w:eastAsia="Times New Roman" w:hAnsi="Times New Roman" w:cs="Times New Roman"/>
          <w:sz w:val="28"/>
          <w:szCs w:val="28"/>
          <w:lang w:eastAsia="ru-RU"/>
        </w:rPr>
        <w:t>Принцип ответственности и неотвратимости наказания.</w:t>
      </w:r>
    </w:p>
    <w:p w14:paraId="082ED767" w14:textId="77777777" w:rsidR="00612E0B" w:rsidRPr="00612E0B" w:rsidRDefault="00612E0B" w:rsidP="006D6889">
      <w:pPr>
        <w:tabs>
          <w:tab w:val="left" w:pos="0"/>
          <w:tab w:val="left" w:pos="709"/>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Неотвратимость наказания для работников у</w:t>
      </w:r>
      <w:r w:rsidRPr="00612E0B">
        <w:rPr>
          <w:rFonts w:ascii="Times New Roman" w:eastAsia="Times New Roman" w:hAnsi="Times New Roman" w:cs="Times New Roman"/>
          <w:sz w:val="28"/>
          <w:szCs w:val="28"/>
        </w:rPr>
        <w:t>чреждений</w:t>
      </w:r>
      <w:r w:rsidRPr="00612E0B">
        <w:rPr>
          <w:rFonts w:ascii="Times New Roman" w:eastAsia="Times New Roman" w:hAnsi="Times New Roman" w:cs="Times New Roman"/>
          <w:sz w:val="28"/>
          <w:szCs w:val="28"/>
          <w:lang w:eastAsia="ru-RU"/>
        </w:rPr>
        <w:t xml:space="preserve">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у</w:t>
      </w:r>
      <w:r w:rsidRPr="00612E0B">
        <w:rPr>
          <w:rFonts w:ascii="Times New Roman" w:eastAsia="Times New Roman" w:hAnsi="Times New Roman" w:cs="Times New Roman"/>
          <w:sz w:val="28"/>
          <w:szCs w:val="28"/>
        </w:rPr>
        <w:t>чреждений</w:t>
      </w:r>
      <w:r w:rsidRPr="00612E0B">
        <w:rPr>
          <w:rFonts w:ascii="Times New Roman" w:eastAsia="Times New Roman" w:hAnsi="Times New Roman" w:cs="Times New Roman"/>
          <w:sz w:val="28"/>
          <w:szCs w:val="28"/>
          <w:lang w:eastAsia="ru-RU"/>
        </w:rPr>
        <w:t xml:space="preserve"> за реализацию внутриорганизационной антикоррупционной политики.</w:t>
      </w:r>
    </w:p>
    <w:p w14:paraId="080A4E75" w14:textId="77777777" w:rsidR="00612E0B" w:rsidRPr="002D725B" w:rsidRDefault="00612E0B" w:rsidP="006D6889">
      <w:pPr>
        <w:numPr>
          <w:ilvl w:val="0"/>
          <w:numId w:val="1"/>
        </w:numPr>
        <w:tabs>
          <w:tab w:val="clear" w:pos="1080"/>
          <w:tab w:val="num" w:pos="0"/>
          <w:tab w:val="left" w:pos="709"/>
        </w:tabs>
        <w:spacing w:after="0" w:line="360" w:lineRule="atLeast"/>
        <w:ind w:left="0" w:firstLine="709"/>
        <w:contextualSpacing/>
        <w:jc w:val="both"/>
        <w:rPr>
          <w:rFonts w:ascii="Times New Roman" w:eastAsia="Times New Roman" w:hAnsi="Times New Roman" w:cs="Times New Roman"/>
          <w:sz w:val="28"/>
          <w:szCs w:val="28"/>
          <w:lang w:eastAsia="ru-RU"/>
        </w:rPr>
      </w:pPr>
      <w:r w:rsidRPr="002D725B">
        <w:rPr>
          <w:rFonts w:ascii="Times New Roman" w:eastAsia="Times New Roman" w:hAnsi="Times New Roman" w:cs="Times New Roman"/>
          <w:sz w:val="28"/>
          <w:szCs w:val="28"/>
          <w:lang w:eastAsia="ru-RU"/>
        </w:rPr>
        <w:t>Принцип открытости.</w:t>
      </w:r>
    </w:p>
    <w:p w14:paraId="0E708F49" w14:textId="77777777" w:rsidR="00612E0B" w:rsidRPr="00612E0B" w:rsidRDefault="00612E0B" w:rsidP="006D6889">
      <w:pPr>
        <w:tabs>
          <w:tab w:val="left" w:pos="0"/>
          <w:tab w:val="left" w:pos="709"/>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Информирование контрагентов, партнеров и общественности о принятых в у</w:t>
      </w:r>
      <w:r w:rsidRPr="00612E0B">
        <w:rPr>
          <w:rFonts w:ascii="Times New Roman" w:eastAsia="Times New Roman" w:hAnsi="Times New Roman" w:cs="Times New Roman"/>
          <w:sz w:val="28"/>
          <w:szCs w:val="28"/>
        </w:rPr>
        <w:t>чреждении</w:t>
      </w:r>
      <w:r w:rsidRPr="00612E0B">
        <w:rPr>
          <w:rFonts w:ascii="Times New Roman" w:eastAsia="Times New Roman" w:hAnsi="Times New Roman" w:cs="Times New Roman"/>
          <w:sz w:val="28"/>
          <w:szCs w:val="28"/>
          <w:lang w:eastAsia="ru-RU"/>
        </w:rPr>
        <w:t xml:space="preserve"> антикоррупционных стандартах ведения деятельности.</w:t>
      </w:r>
    </w:p>
    <w:p w14:paraId="0F35A084" w14:textId="77777777" w:rsidR="00612E0B" w:rsidRPr="00612E0B" w:rsidRDefault="00612E0B" w:rsidP="006D6889">
      <w:pPr>
        <w:numPr>
          <w:ilvl w:val="0"/>
          <w:numId w:val="1"/>
        </w:numPr>
        <w:tabs>
          <w:tab w:val="clear" w:pos="1080"/>
          <w:tab w:val="num" w:pos="0"/>
          <w:tab w:val="left" w:pos="709"/>
        </w:tabs>
        <w:spacing w:after="0" w:line="360" w:lineRule="atLeast"/>
        <w:ind w:left="0" w:firstLine="709"/>
        <w:contextualSpacing/>
        <w:jc w:val="both"/>
        <w:rPr>
          <w:rFonts w:ascii="Times New Roman" w:eastAsia="Times New Roman" w:hAnsi="Times New Roman" w:cs="Times New Roman"/>
          <w:i/>
          <w:sz w:val="28"/>
          <w:szCs w:val="28"/>
          <w:lang w:eastAsia="ru-RU"/>
        </w:rPr>
      </w:pPr>
      <w:r w:rsidRPr="002D725B">
        <w:rPr>
          <w:rFonts w:ascii="Times New Roman" w:eastAsia="Times New Roman" w:hAnsi="Times New Roman" w:cs="Times New Roman"/>
          <w:sz w:val="28"/>
          <w:szCs w:val="28"/>
          <w:lang w:eastAsia="ru-RU"/>
        </w:rPr>
        <w:t>Принцип постоянного контроля и регулярного мониторинга</w:t>
      </w:r>
      <w:r w:rsidRPr="00612E0B">
        <w:rPr>
          <w:rFonts w:ascii="Times New Roman" w:eastAsia="Times New Roman" w:hAnsi="Times New Roman" w:cs="Times New Roman"/>
          <w:i/>
          <w:sz w:val="28"/>
          <w:szCs w:val="28"/>
          <w:lang w:eastAsia="ru-RU"/>
        </w:rPr>
        <w:t>.</w:t>
      </w:r>
    </w:p>
    <w:p w14:paraId="175B95E3" w14:textId="77777777" w:rsidR="00612E0B" w:rsidRPr="00612E0B" w:rsidRDefault="00612E0B" w:rsidP="006D6889">
      <w:pPr>
        <w:tabs>
          <w:tab w:val="left" w:pos="0"/>
          <w:tab w:val="left" w:pos="709"/>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14:paraId="2F91E634" w14:textId="77777777" w:rsidR="00612E0B" w:rsidRPr="00612E0B" w:rsidRDefault="00612E0B" w:rsidP="00612E0B">
      <w:pPr>
        <w:keepNext/>
        <w:tabs>
          <w:tab w:val="left" w:pos="567"/>
        </w:tabs>
        <w:spacing w:after="0" w:line="360" w:lineRule="atLeast"/>
        <w:jc w:val="center"/>
        <w:outlineLvl w:val="0"/>
        <w:rPr>
          <w:rFonts w:ascii="Times New Roman" w:eastAsia="Times New Roman" w:hAnsi="Times New Roman" w:cs="Times New Roman"/>
          <w:b/>
          <w:bCs/>
          <w:kern w:val="32"/>
          <w:sz w:val="28"/>
          <w:szCs w:val="28"/>
          <w:lang w:eastAsia="ru-RU"/>
        </w:rPr>
      </w:pPr>
      <w:bookmarkStart w:id="2" w:name="_Toc369706630"/>
    </w:p>
    <w:p w14:paraId="0B393056" w14:textId="77777777" w:rsidR="00612E0B" w:rsidRPr="006D6889" w:rsidRDefault="00612E0B" w:rsidP="00D369F4">
      <w:pPr>
        <w:pStyle w:val="a8"/>
        <w:keepNext/>
        <w:numPr>
          <w:ilvl w:val="0"/>
          <w:numId w:val="7"/>
        </w:numPr>
        <w:tabs>
          <w:tab w:val="left" w:pos="0"/>
        </w:tabs>
        <w:spacing w:after="0" w:line="360" w:lineRule="atLeast"/>
        <w:ind w:left="0" w:firstLine="709"/>
        <w:jc w:val="center"/>
        <w:outlineLvl w:val="0"/>
        <w:rPr>
          <w:rFonts w:ascii="Times New Roman" w:eastAsia="Times New Roman" w:hAnsi="Times New Roman" w:cs="Times New Roman"/>
          <w:b/>
          <w:bCs/>
          <w:kern w:val="32"/>
          <w:sz w:val="28"/>
          <w:szCs w:val="28"/>
          <w:lang w:eastAsia="ru-RU"/>
        </w:rPr>
      </w:pPr>
      <w:r w:rsidRPr="006D6889">
        <w:rPr>
          <w:rFonts w:ascii="Times New Roman" w:eastAsia="Times New Roman" w:hAnsi="Times New Roman" w:cs="Times New Roman"/>
          <w:b/>
          <w:bCs/>
          <w:kern w:val="32"/>
          <w:sz w:val="28"/>
          <w:szCs w:val="28"/>
          <w:lang w:eastAsia="ru-RU"/>
        </w:rPr>
        <w:t xml:space="preserve">Антикоррупционная политика </w:t>
      </w:r>
      <w:bookmarkEnd w:id="2"/>
      <w:r w:rsidRPr="006D6889">
        <w:rPr>
          <w:rFonts w:ascii="Times New Roman" w:eastAsia="Times New Roman" w:hAnsi="Times New Roman" w:cs="Times New Roman"/>
          <w:b/>
          <w:sz w:val="28"/>
          <w:szCs w:val="28"/>
        </w:rPr>
        <w:t>в учреждениях</w:t>
      </w:r>
    </w:p>
    <w:p w14:paraId="2C0005BF" w14:textId="77777777" w:rsidR="00612E0B" w:rsidRPr="00612E0B" w:rsidRDefault="00612E0B" w:rsidP="006D6889">
      <w:pPr>
        <w:widowControl w:val="0"/>
        <w:autoSpaceDE w:val="0"/>
        <w:autoSpaceDN w:val="0"/>
        <w:adjustRightInd w:val="0"/>
        <w:spacing w:after="0" w:line="360" w:lineRule="atLeast"/>
        <w:ind w:firstLine="709"/>
        <w:jc w:val="both"/>
        <w:outlineLvl w:val="1"/>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Антикоррупционная политика в учреждениях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соответствующего учреждения. Сведения о реализуемой в учреждении антикоррупционной политике рекомендуется закрепить в документе, например, с названием – «Антикоррупционная политика (наименование учреждения)».</w:t>
      </w:r>
      <w:r w:rsidRPr="00612E0B">
        <w:rPr>
          <w:rFonts w:ascii="Times New Roman" w:eastAsia="Times New Roman" w:hAnsi="Times New Roman" w:cs="Times New Roman"/>
          <w:sz w:val="28"/>
          <w:szCs w:val="28"/>
          <w:lang w:eastAsia="ru-RU"/>
        </w:rPr>
        <w:t xml:space="preserve"> </w:t>
      </w:r>
    </w:p>
    <w:p w14:paraId="17E93433"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Антикоррупционную политику и другие документы учреждения, регулирующие вопросы предупреждения и противодействия коррупции, рекомендуется принимать в форме локальных правовых актов, что позволит обеспечить обязательность их выполнения всеми работниками.</w:t>
      </w:r>
    </w:p>
    <w:p w14:paraId="68844AC3"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В разработке и реализации антикоррупционной политики как документа следует выделить следующие </w:t>
      </w:r>
      <w:r w:rsidRPr="00C04793">
        <w:rPr>
          <w:rFonts w:ascii="Times New Roman" w:eastAsia="Times New Roman" w:hAnsi="Times New Roman" w:cs="Times New Roman"/>
          <w:sz w:val="28"/>
          <w:szCs w:val="28"/>
          <w:lang w:eastAsia="ru-RU"/>
        </w:rPr>
        <w:t>этапы</w:t>
      </w:r>
      <w:r w:rsidRPr="00612E0B">
        <w:rPr>
          <w:rFonts w:ascii="Times New Roman" w:eastAsia="Times New Roman" w:hAnsi="Times New Roman" w:cs="Times New Roman"/>
          <w:sz w:val="28"/>
          <w:szCs w:val="28"/>
          <w:lang w:eastAsia="ru-RU"/>
        </w:rPr>
        <w:t>:</w:t>
      </w:r>
    </w:p>
    <w:p w14:paraId="36350A8F" w14:textId="77777777" w:rsidR="00612E0B" w:rsidRPr="00C04793" w:rsidRDefault="00612E0B" w:rsidP="006D6889">
      <w:pPr>
        <w:tabs>
          <w:tab w:val="num" w:pos="1440"/>
        </w:tabs>
        <w:spacing w:after="0" w:line="360" w:lineRule="atLeast"/>
        <w:ind w:firstLine="709"/>
        <w:jc w:val="both"/>
        <w:rPr>
          <w:rFonts w:ascii="Times New Roman" w:eastAsia="Times New Roman" w:hAnsi="Times New Roman" w:cs="Times New Roman"/>
          <w:sz w:val="28"/>
          <w:szCs w:val="28"/>
          <w:lang w:eastAsia="ru-RU"/>
        </w:rPr>
      </w:pPr>
      <w:r w:rsidRPr="00C04793">
        <w:rPr>
          <w:rFonts w:ascii="Times New Roman" w:eastAsia="Times New Roman" w:hAnsi="Times New Roman" w:cs="Times New Roman"/>
          <w:sz w:val="28"/>
          <w:szCs w:val="28"/>
          <w:lang w:eastAsia="ru-RU"/>
        </w:rPr>
        <w:t>разработка проекта антикоррупционной политики;</w:t>
      </w:r>
    </w:p>
    <w:p w14:paraId="2BE2E31F" w14:textId="77777777" w:rsidR="00612E0B" w:rsidRPr="00C04793" w:rsidRDefault="00612E0B" w:rsidP="006D6889">
      <w:pPr>
        <w:tabs>
          <w:tab w:val="num" w:pos="1440"/>
        </w:tabs>
        <w:spacing w:after="0" w:line="360" w:lineRule="atLeast"/>
        <w:ind w:firstLine="709"/>
        <w:jc w:val="both"/>
        <w:rPr>
          <w:rFonts w:ascii="Times New Roman" w:eastAsia="Times New Roman" w:hAnsi="Times New Roman" w:cs="Times New Roman"/>
          <w:sz w:val="28"/>
          <w:szCs w:val="28"/>
          <w:lang w:eastAsia="ru-RU"/>
        </w:rPr>
      </w:pPr>
      <w:r w:rsidRPr="00C04793">
        <w:rPr>
          <w:rFonts w:ascii="Times New Roman" w:eastAsia="Times New Roman" w:hAnsi="Times New Roman" w:cs="Times New Roman"/>
          <w:sz w:val="28"/>
          <w:szCs w:val="28"/>
          <w:lang w:eastAsia="ru-RU"/>
        </w:rPr>
        <w:t>обсуждение проекта и его утверждение;</w:t>
      </w:r>
    </w:p>
    <w:p w14:paraId="3A2FE791" w14:textId="77777777" w:rsidR="00612E0B" w:rsidRPr="00C04793" w:rsidRDefault="00612E0B" w:rsidP="006D6889">
      <w:pPr>
        <w:tabs>
          <w:tab w:val="num" w:pos="1440"/>
        </w:tabs>
        <w:spacing w:after="0" w:line="360" w:lineRule="atLeast"/>
        <w:ind w:firstLine="709"/>
        <w:jc w:val="both"/>
        <w:rPr>
          <w:rFonts w:ascii="Times New Roman" w:eastAsia="Times New Roman" w:hAnsi="Times New Roman" w:cs="Times New Roman"/>
          <w:sz w:val="28"/>
          <w:szCs w:val="28"/>
          <w:lang w:eastAsia="ru-RU"/>
        </w:rPr>
      </w:pPr>
      <w:r w:rsidRPr="00C04793">
        <w:rPr>
          <w:rFonts w:ascii="Times New Roman" w:eastAsia="Times New Roman" w:hAnsi="Times New Roman" w:cs="Times New Roman"/>
          <w:sz w:val="28"/>
          <w:szCs w:val="28"/>
          <w:lang w:eastAsia="ru-RU"/>
        </w:rPr>
        <w:t>информирование работников о принятой в учреждении антикоррупционной политике;</w:t>
      </w:r>
    </w:p>
    <w:p w14:paraId="5AD36E34" w14:textId="77777777" w:rsidR="00612E0B" w:rsidRPr="00C04793" w:rsidRDefault="00612E0B" w:rsidP="006D6889">
      <w:pPr>
        <w:tabs>
          <w:tab w:val="num" w:pos="1440"/>
        </w:tabs>
        <w:spacing w:after="0" w:line="360" w:lineRule="atLeast"/>
        <w:ind w:firstLine="709"/>
        <w:jc w:val="both"/>
        <w:rPr>
          <w:rFonts w:ascii="Times New Roman" w:eastAsia="Times New Roman" w:hAnsi="Times New Roman" w:cs="Times New Roman"/>
          <w:sz w:val="28"/>
          <w:szCs w:val="28"/>
          <w:lang w:eastAsia="ru-RU"/>
        </w:rPr>
      </w:pPr>
      <w:r w:rsidRPr="00C04793">
        <w:rPr>
          <w:rFonts w:ascii="Times New Roman" w:eastAsia="Times New Roman" w:hAnsi="Times New Roman" w:cs="Times New Roman"/>
          <w:sz w:val="28"/>
          <w:szCs w:val="28"/>
          <w:lang w:eastAsia="ru-RU"/>
        </w:rPr>
        <w:t>реализация предусмотренных политикой антикоррупционных мер;</w:t>
      </w:r>
    </w:p>
    <w:p w14:paraId="7C37BA7F" w14:textId="77777777" w:rsidR="00612E0B" w:rsidRPr="00C04793" w:rsidRDefault="00612E0B" w:rsidP="006D6889">
      <w:pPr>
        <w:tabs>
          <w:tab w:val="num" w:pos="1440"/>
        </w:tabs>
        <w:spacing w:after="0" w:line="360" w:lineRule="atLeast"/>
        <w:ind w:firstLine="709"/>
        <w:jc w:val="both"/>
        <w:rPr>
          <w:rFonts w:ascii="Times New Roman" w:eastAsia="Times New Roman" w:hAnsi="Times New Roman" w:cs="Times New Roman"/>
          <w:sz w:val="28"/>
          <w:szCs w:val="28"/>
          <w:lang w:eastAsia="ru-RU"/>
        </w:rPr>
      </w:pPr>
      <w:r w:rsidRPr="00C04793">
        <w:rPr>
          <w:rFonts w:ascii="Times New Roman" w:eastAsia="Times New Roman" w:hAnsi="Times New Roman" w:cs="Times New Roman"/>
          <w:sz w:val="28"/>
          <w:szCs w:val="28"/>
          <w:lang w:eastAsia="ru-RU"/>
        </w:rPr>
        <w:t xml:space="preserve">анализ применения антикоррупционной политики и, при необходимости, ее пересмотр. </w:t>
      </w:r>
    </w:p>
    <w:p w14:paraId="00FA92C7" w14:textId="77777777" w:rsidR="00612E0B" w:rsidRPr="00612E0B" w:rsidRDefault="00612E0B" w:rsidP="00CA3CC5">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 xml:space="preserve">Разработчиком антикоррупционной политики может выступать должностное лицо или структурное подразделение учреждения, на которое планируется возложить функции по профилактике и противодействию коррупции. Помимо лиц, непосредственно ответственных за разработку проекта антикоррупционной политики, рекомендуется привлекать к его обсуждению </w:t>
      </w:r>
      <w:r w:rsidRPr="00612E0B">
        <w:rPr>
          <w:rFonts w:ascii="Times New Roman" w:eastAsia="Times New Roman" w:hAnsi="Times New Roman" w:cs="Times New Roman"/>
          <w:sz w:val="28"/>
          <w:szCs w:val="28"/>
          <w:lang w:eastAsia="ru-RU"/>
        </w:rPr>
        <w:t>работников</w:t>
      </w:r>
      <w:r w:rsidRPr="00612E0B">
        <w:rPr>
          <w:rFonts w:ascii="Times New Roman" w:eastAsia="Times New Roman" w:hAnsi="Times New Roman" w:cs="Times New Roman"/>
          <w:sz w:val="28"/>
          <w:szCs w:val="28"/>
        </w:rPr>
        <w:t xml:space="preserve"> учреждения.</w:t>
      </w:r>
      <w:r w:rsidRPr="00612E0B">
        <w:rPr>
          <w:rFonts w:ascii="Times New Roman" w:eastAsia="Times New Roman" w:hAnsi="Times New Roman" w:cs="Times New Roman"/>
          <w:sz w:val="28"/>
          <w:szCs w:val="28"/>
          <w:lang w:eastAsia="ru-RU"/>
        </w:rPr>
        <w:t xml:space="preserve"> </w:t>
      </w:r>
    </w:p>
    <w:p w14:paraId="27DD7A7E"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 xml:space="preserve">Проект антикоррупционной политики, подготовленный с учетом поступивших предложений и замечаний, рекомендуется согласовать с кадровым и юридическим подразделениями учреждения, после чего представить руководству учреждения для утверждения. </w:t>
      </w:r>
    </w:p>
    <w:p w14:paraId="76B0EEF7"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 xml:space="preserve">Принятие политики в форме локального правового акта обеспечит обязательность ее соблюдения всеми </w:t>
      </w:r>
      <w:r w:rsidRPr="00612E0B">
        <w:rPr>
          <w:rFonts w:ascii="Times New Roman" w:eastAsia="Times New Roman" w:hAnsi="Times New Roman" w:cs="Times New Roman"/>
          <w:sz w:val="28"/>
          <w:szCs w:val="28"/>
          <w:lang w:eastAsia="ru-RU"/>
        </w:rPr>
        <w:t>работниками</w:t>
      </w:r>
      <w:r w:rsidRPr="00612E0B">
        <w:rPr>
          <w:rFonts w:ascii="Times New Roman" w:eastAsia="Times New Roman" w:hAnsi="Times New Roman" w:cs="Times New Roman"/>
          <w:sz w:val="28"/>
          <w:szCs w:val="28"/>
        </w:rPr>
        <w:t xml:space="preserve"> учреждения, что может быть также обеспечено посредством включения данных требований в трудовые договоры в качестве обязанности </w:t>
      </w:r>
      <w:r w:rsidRPr="00612E0B">
        <w:rPr>
          <w:rFonts w:ascii="Times New Roman" w:eastAsia="Times New Roman" w:hAnsi="Times New Roman" w:cs="Times New Roman"/>
          <w:sz w:val="28"/>
          <w:szCs w:val="28"/>
          <w:lang w:eastAsia="ru-RU"/>
        </w:rPr>
        <w:t>работников</w:t>
      </w:r>
      <w:r w:rsidRPr="00612E0B">
        <w:rPr>
          <w:rFonts w:ascii="Times New Roman" w:eastAsia="Times New Roman" w:hAnsi="Times New Roman" w:cs="Times New Roman"/>
          <w:sz w:val="28"/>
          <w:szCs w:val="28"/>
        </w:rPr>
        <w:t>.</w:t>
      </w:r>
    </w:p>
    <w:p w14:paraId="7CCC7219" w14:textId="77777777" w:rsidR="00417BAD"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 xml:space="preserve">Утвержденная антикоррупционная политика учреждения доводится до сведения всех </w:t>
      </w:r>
      <w:r w:rsidRPr="00612E0B">
        <w:rPr>
          <w:rFonts w:ascii="Times New Roman" w:eastAsia="Times New Roman" w:hAnsi="Times New Roman" w:cs="Times New Roman"/>
          <w:sz w:val="28"/>
          <w:szCs w:val="28"/>
          <w:lang w:eastAsia="ru-RU"/>
        </w:rPr>
        <w:t>работников учреждения</w:t>
      </w:r>
      <w:r w:rsidRPr="00612E0B">
        <w:rPr>
          <w:rFonts w:ascii="Times New Roman" w:eastAsia="Times New Roman" w:hAnsi="Times New Roman" w:cs="Times New Roman"/>
          <w:sz w:val="28"/>
          <w:szCs w:val="28"/>
        </w:rPr>
        <w:t>, в том числе посредством оповещения по электронной почте. Рекомендуется организовать ознакомление с политикой работников, принимаемых на работу в у</w:t>
      </w:r>
      <w:r w:rsidRPr="00612E0B">
        <w:rPr>
          <w:rFonts w:ascii="Times New Roman" w:eastAsia="Times New Roman" w:hAnsi="Times New Roman" w:cs="Times New Roman"/>
          <w:sz w:val="28"/>
          <w:szCs w:val="28"/>
          <w:lang w:eastAsia="ru-RU"/>
        </w:rPr>
        <w:t>чреждение</w:t>
      </w:r>
      <w:r w:rsidRPr="00612E0B">
        <w:rPr>
          <w:rFonts w:ascii="Times New Roman" w:eastAsia="Times New Roman" w:hAnsi="Times New Roman" w:cs="Times New Roman"/>
          <w:sz w:val="28"/>
          <w:szCs w:val="28"/>
        </w:rPr>
        <w:t xml:space="preserve">, под роспись. </w:t>
      </w:r>
    </w:p>
    <w:p w14:paraId="4A42351F" w14:textId="77777777" w:rsidR="002D725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 xml:space="preserve">Также следует обеспечить возможность беспрепятственного доступа </w:t>
      </w:r>
      <w:r w:rsidRPr="00612E0B">
        <w:rPr>
          <w:rFonts w:ascii="Times New Roman" w:eastAsia="Times New Roman" w:hAnsi="Times New Roman" w:cs="Times New Roman"/>
          <w:sz w:val="28"/>
          <w:szCs w:val="28"/>
          <w:lang w:eastAsia="ru-RU"/>
        </w:rPr>
        <w:t>работников</w:t>
      </w:r>
      <w:r w:rsidRPr="00612E0B">
        <w:rPr>
          <w:rFonts w:ascii="Times New Roman" w:eastAsia="Times New Roman" w:hAnsi="Times New Roman" w:cs="Times New Roman"/>
          <w:sz w:val="28"/>
          <w:szCs w:val="28"/>
        </w:rPr>
        <w:t xml:space="preserve"> к тексту политики, например, разместив его на сайте учреждения.</w:t>
      </w:r>
      <w:r w:rsidRPr="00612E0B">
        <w:rPr>
          <w:rFonts w:ascii="Times New Roman" w:eastAsia="Times New Roman" w:hAnsi="Times New Roman" w:cs="Times New Roman"/>
          <w:sz w:val="28"/>
          <w:szCs w:val="28"/>
          <w:lang w:eastAsia="ru-RU"/>
        </w:rPr>
        <w:t xml:space="preserve"> </w:t>
      </w:r>
    </w:p>
    <w:p w14:paraId="68FCD2D5"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lang w:eastAsia="ru-RU"/>
        </w:rPr>
        <w:t>Полезно предусмотреть «переходный период» с момента принятия антикоррупционной политики и до начала ее действия, в течение которого провести обучение работников внедряемым стандартам поведения, правилам и процедурам.</w:t>
      </w:r>
    </w:p>
    <w:p w14:paraId="463116C9"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Утвержденная политика подлежит непосредственной реализации и применению в деятельности учреждения. Большое значение на этой стадии имеет поддержка антикоррупционных мероприятий и инициатив руководством учреждения. Руководитель учреждения, должен демонстрировать личный пример соблюдения антикоррупционных стандартов поведения, выступать гарантом выполнения в учреждении антикоррупционных правил и процедур.</w:t>
      </w:r>
      <w:r w:rsidRPr="00612E0B">
        <w:rPr>
          <w:rFonts w:ascii="Times New Roman" w:eastAsia="Times New Roman" w:hAnsi="Times New Roman" w:cs="Times New Roman"/>
          <w:sz w:val="28"/>
          <w:szCs w:val="28"/>
          <w:lang w:eastAsia="ru-RU"/>
        </w:rPr>
        <w:t xml:space="preserve"> </w:t>
      </w:r>
    </w:p>
    <w:p w14:paraId="6443FBF4"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Рекомендуется осуществлять регулярный мониторинг хода и эффективности реализации антикоррупционной политики. В частности, должностное лицо или структурное подразделение учреждения, на которое возложены функции по профилактике и противодействию коррупции, может ежегодно представлять руководству соответствующий отчет. Если по результатам мониторинга возникают сомнения в эффективности реализуемых антикоррупционных мероприятий, необходимо внести в антикоррупционную политику изменения и дополнения.</w:t>
      </w:r>
    </w:p>
    <w:p w14:paraId="1F259ECD"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 xml:space="preserve">Пересмотр принятой антикоррупционной политики необходимо проводить также в случае внесения изменений в </w:t>
      </w:r>
      <w:hyperlink r:id="rId21" w:history="1">
        <w:r w:rsidRPr="00612E0B">
          <w:rPr>
            <w:rFonts w:ascii="Times New Roman" w:eastAsia="Times New Roman" w:hAnsi="Times New Roman" w:cs="Times New Roman"/>
            <w:sz w:val="28"/>
            <w:szCs w:val="28"/>
          </w:rPr>
          <w:t>ТК</w:t>
        </w:r>
      </w:hyperlink>
      <w:r w:rsidRPr="00612E0B">
        <w:rPr>
          <w:rFonts w:ascii="Times New Roman" w:eastAsia="Times New Roman" w:hAnsi="Times New Roman" w:cs="Times New Roman"/>
          <w:sz w:val="28"/>
          <w:szCs w:val="28"/>
        </w:rPr>
        <w:t xml:space="preserve"> РФ и законодательство о противодействии коррупции, изменение организационно-правовой формы организации и т.д.</w:t>
      </w:r>
    </w:p>
    <w:p w14:paraId="0149EC2D"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rPr>
      </w:pPr>
      <w:r w:rsidRPr="00FE49C5">
        <w:rPr>
          <w:rFonts w:ascii="Times New Roman" w:eastAsia="Times New Roman" w:hAnsi="Times New Roman" w:cs="Times New Roman"/>
          <w:sz w:val="28"/>
          <w:szCs w:val="28"/>
          <w:lang w:eastAsia="ru-RU"/>
        </w:rPr>
        <w:t>В содержании</w:t>
      </w:r>
      <w:r w:rsidRPr="00612E0B">
        <w:rPr>
          <w:rFonts w:ascii="Times New Roman" w:eastAsia="Times New Roman" w:hAnsi="Times New Roman" w:cs="Times New Roman"/>
          <w:sz w:val="28"/>
          <w:szCs w:val="28"/>
          <w:lang w:eastAsia="ru-RU"/>
        </w:rPr>
        <w:t xml:space="preserve"> антикоррупционной политики у</w:t>
      </w:r>
      <w:r w:rsidRPr="00612E0B">
        <w:rPr>
          <w:rFonts w:ascii="Times New Roman" w:eastAsia="Times New Roman" w:hAnsi="Times New Roman" w:cs="Times New Roman"/>
          <w:sz w:val="28"/>
          <w:szCs w:val="28"/>
        </w:rPr>
        <w:t>чреждения должны быть отражены следующие вопросы:</w:t>
      </w:r>
    </w:p>
    <w:p w14:paraId="0BF63BB0" w14:textId="77777777" w:rsidR="00612E0B" w:rsidRPr="00C04793"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цели и задачи внедрения антикоррупционной политики;</w:t>
      </w:r>
    </w:p>
    <w:p w14:paraId="005C9167" w14:textId="77777777" w:rsidR="00612E0B" w:rsidRPr="00C04793"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используемые в политике понятия и определения;</w:t>
      </w:r>
    </w:p>
    <w:p w14:paraId="7A42DFD0" w14:textId="77777777" w:rsidR="00612E0B" w:rsidRPr="00C04793"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основные принципы антикоррупционной деятельности учреждения;</w:t>
      </w:r>
    </w:p>
    <w:p w14:paraId="72912A61" w14:textId="77777777" w:rsidR="00612E0B" w:rsidRPr="00C04793"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область применения политики и круг лиц, попадающих под ее действие;</w:t>
      </w:r>
    </w:p>
    <w:p w14:paraId="4613CCF0" w14:textId="77777777" w:rsidR="00612E0B" w:rsidRPr="00C04793"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определение должностных лиц учреждения, ответственных за реализацию антикоррупционной политики;</w:t>
      </w:r>
    </w:p>
    <w:p w14:paraId="00A9FD37" w14:textId="77777777" w:rsidR="00612E0B" w:rsidRPr="00C04793"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 xml:space="preserve">определение и закрепление обязанностей </w:t>
      </w:r>
      <w:r w:rsidRPr="00C04793">
        <w:rPr>
          <w:rFonts w:ascii="Times New Roman" w:eastAsia="Times New Roman" w:hAnsi="Times New Roman" w:cs="Times New Roman"/>
          <w:sz w:val="28"/>
          <w:szCs w:val="28"/>
          <w:lang w:eastAsia="ru-RU"/>
        </w:rPr>
        <w:t>работников</w:t>
      </w:r>
      <w:r w:rsidRPr="00C04793">
        <w:rPr>
          <w:rFonts w:ascii="Times New Roman" w:eastAsia="Times New Roman" w:hAnsi="Times New Roman" w:cs="Times New Roman"/>
          <w:sz w:val="28"/>
          <w:szCs w:val="28"/>
        </w:rPr>
        <w:t xml:space="preserve"> и учреждения, связанных с предупреждением и противодействием коррупции;</w:t>
      </w:r>
    </w:p>
    <w:p w14:paraId="1463DB49" w14:textId="77777777" w:rsidR="00612E0B" w:rsidRPr="00C04793"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установление перечня реализуемых учреждением антикоррупционных мероприятий, стандартов и процедур и порядок их выполнения (применения);</w:t>
      </w:r>
    </w:p>
    <w:p w14:paraId="55E02AC1" w14:textId="77777777" w:rsidR="00612E0B" w:rsidRPr="00C04793"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 xml:space="preserve">ответственность </w:t>
      </w:r>
      <w:r w:rsidRPr="00C04793">
        <w:rPr>
          <w:rFonts w:ascii="Times New Roman" w:eastAsia="Times New Roman" w:hAnsi="Times New Roman" w:cs="Times New Roman"/>
          <w:sz w:val="28"/>
          <w:szCs w:val="28"/>
          <w:lang w:eastAsia="ru-RU"/>
        </w:rPr>
        <w:t>работников</w:t>
      </w:r>
      <w:r w:rsidRPr="00C04793">
        <w:rPr>
          <w:rFonts w:ascii="Times New Roman" w:eastAsia="Times New Roman" w:hAnsi="Times New Roman" w:cs="Times New Roman"/>
          <w:sz w:val="28"/>
          <w:szCs w:val="28"/>
        </w:rPr>
        <w:t xml:space="preserve"> за несоблюдение требований антикоррупционной политики;</w:t>
      </w:r>
    </w:p>
    <w:p w14:paraId="13D50C0A" w14:textId="77777777" w:rsidR="00612E0B" w:rsidRPr="00C04793" w:rsidRDefault="00612E0B" w:rsidP="006D6889">
      <w:pPr>
        <w:spacing w:after="0" w:line="360" w:lineRule="atLeast"/>
        <w:ind w:firstLine="709"/>
        <w:jc w:val="both"/>
        <w:rPr>
          <w:rFonts w:ascii="Times New Roman" w:eastAsia="Times New Roman" w:hAnsi="Times New Roman" w:cs="Times New Roman"/>
          <w:sz w:val="28"/>
          <w:szCs w:val="28"/>
        </w:rPr>
      </w:pPr>
      <w:r w:rsidRPr="00C04793">
        <w:rPr>
          <w:rFonts w:ascii="Times New Roman" w:eastAsia="Times New Roman" w:hAnsi="Times New Roman" w:cs="Times New Roman"/>
          <w:sz w:val="28"/>
          <w:szCs w:val="28"/>
        </w:rPr>
        <w:t>порядок пересмотра и внесения изменений в антикоррупционную политику учреждения.</w:t>
      </w:r>
    </w:p>
    <w:p w14:paraId="6F3B9639"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 xml:space="preserve">Основным кругом лиц, попадающих под действие политики, являются </w:t>
      </w:r>
      <w:r w:rsidRPr="00612E0B">
        <w:rPr>
          <w:rFonts w:ascii="Times New Roman" w:eastAsia="Times New Roman" w:hAnsi="Times New Roman" w:cs="Times New Roman"/>
          <w:sz w:val="28"/>
          <w:szCs w:val="28"/>
          <w:lang w:eastAsia="ru-RU"/>
        </w:rPr>
        <w:t>работников</w:t>
      </w:r>
      <w:r w:rsidRPr="00612E0B">
        <w:rPr>
          <w:rFonts w:ascii="Times New Roman" w:eastAsia="Times New Roman" w:hAnsi="Times New Roman" w:cs="Times New Roman"/>
          <w:sz w:val="28"/>
          <w:szCs w:val="28"/>
        </w:rPr>
        <w:t xml:space="preserve"> учреждения, находящиеся с ним в трудовых отношениях, вне зависимости от занимаемой должности и выполняемых функций. Однако политика может закреплять случаи и условия, при которых ее действие распространяется и на других лиц, например, физических и (или) юридических лиц, с которыми у</w:t>
      </w:r>
      <w:r w:rsidRPr="00612E0B">
        <w:rPr>
          <w:rFonts w:ascii="Times New Roman" w:eastAsia="Times New Roman" w:hAnsi="Times New Roman" w:cs="Times New Roman"/>
          <w:sz w:val="28"/>
          <w:szCs w:val="28"/>
          <w:lang w:eastAsia="ru-RU"/>
        </w:rPr>
        <w:t>чреждение</w:t>
      </w:r>
      <w:r w:rsidRPr="00612E0B">
        <w:rPr>
          <w:rFonts w:ascii="Times New Roman" w:eastAsia="Times New Roman" w:hAnsi="Times New Roman" w:cs="Times New Roman"/>
          <w:sz w:val="28"/>
          <w:szCs w:val="28"/>
        </w:rPr>
        <w:t xml:space="preserve"> вступает в договорные отношения. При этом необходимо учитывать, что эти случаи, условия и обязательства также должны быть закреплены в договорах, заключаемых у</w:t>
      </w:r>
      <w:r w:rsidRPr="00612E0B">
        <w:rPr>
          <w:rFonts w:ascii="Times New Roman" w:eastAsia="Times New Roman" w:hAnsi="Times New Roman" w:cs="Times New Roman"/>
          <w:sz w:val="28"/>
          <w:szCs w:val="28"/>
          <w:lang w:eastAsia="ru-RU"/>
        </w:rPr>
        <w:t>чреждением</w:t>
      </w:r>
      <w:r w:rsidRPr="00612E0B">
        <w:rPr>
          <w:rFonts w:ascii="Times New Roman" w:eastAsia="Times New Roman" w:hAnsi="Times New Roman" w:cs="Times New Roman"/>
          <w:sz w:val="28"/>
          <w:szCs w:val="28"/>
        </w:rPr>
        <w:t xml:space="preserve"> с контрагентами.</w:t>
      </w:r>
    </w:p>
    <w:p w14:paraId="5BFF0A8E"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 xml:space="preserve">Обязанности </w:t>
      </w:r>
      <w:r w:rsidRPr="00612E0B">
        <w:rPr>
          <w:rFonts w:ascii="Times New Roman" w:eastAsia="Times New Roman" w:hAnsi="Times New Roman" w:cs="Times New Roman"/>
          <w:sz w:val="28"/>
          <w:szCs w:val="28"/>
          <w:lang w:eastAsia="ru-RU"/>
        </w:rPr>
        <w:t>работников</w:t>
      </w:r>
      <w:r w:rsidRPr="00612E0B">
        <w:rPr>
          <w:rFonts w:ascii="Times New Roman" w:eastAsia="Times New Roman" w:hAnsi="Times New Roman" w:cs="Times New Roman"/>
          <w:sz w:val="28"/>
          <w:szCs w:val="28"/>
        </w:rPr>
        <w:t xml:space="preserve"> учреждения в связи с предупреждением и противодействием коррупции могут быть общими для всех </w:t>
      </w:r>
      <w:r w:rsidRPr="00612E0B">
        <w:rPr>
          <w:rFonts w:ascii="Times New Roman" w:eastAsia="Times New Roman" w:hAnsi="Times New Roman" w:cs="Times New Roman"/>
          <w:sz w:val="28"/>
          <w:szCs w:val="28"/>
          <w:lang w:eastAsia="ru-RU"/>
        </w:rPr>
        <w:t>работников</w:t>
      </w:r>
      <w:r w:rsidRPr="00612E0B">
        <w:rPr>
          <w:rFonts w:ascii="Times New Roman" w:eastAsia="Times New Roman" w:hAnsi="Times New Roman" w:cs="Times New Roman"/>
          <w:sz w:val="28"/>
          <w:szCs w:val="28"/>
        </w:rPr>
        <w:t xml:space="preserve"> учреждения или специальными, то есть устанавливаться для отдельных </w:t>
      </w:r>
      <w:r w:rsidRPr="00612E0B">
        <w:rPr>
          <w:rFonts w:ascii="Times New Roman" w:eastAsia="Times New Roman" w:hAnsi="Times New Roman" w:cs="Times New Roman"/>
          <w:sz w:val="28"/>
          <w:szCs w:val="28"/>
          <w:lang w:eastAsia="ru-RU"/>
        </w:rPr>
        <w:t>работников</w:t>
      </w:r>
      <w:r w:rsidRPr="00612E0B">
        <w:rPr>
          <w:rFonts w:ascii="Times New Roman" w:eastAsia="Times New Roman" w:hAnsi="Times New Roman" w:cs="Times New Roman"/>
          <w:sz w:val="28"/>
          <w:szCs w:val="28"/>
        </w:rPr>
        <w:t>.</w:t>
      </w:r>
      <w:r w:rsidR="00417BAD">
        <w:rPr>
          <w:rFonts w:ascii="Times New Roman" w:eastAsia="Times New Roman" w:hAnsi="Times New Roman" w:cs="Times New Roman"/>
          <w:sz w:val="28"/>
          <w:szCs w:val="28"/>
        </w:rPr>
        <w:t xml:space="preserve"> </w:t>
      </w:r>
      <w:r w:rsidRPr="00612E0B">
        <w:rPr>
          <w:rFonts w:ascii="Times New Roman" w:eastAsia="Times New Roman" w:hAnsi="Times New Roman" w:cs="Times New Roman"/>
          <w:sz w:val="28"/>
          <w:szCs w:val="28"/>
        </w:rPr>
        <w:t xml:space="preserve">Примерами общих обязанностей </w:t>
      </w:r>
      <w:r w:rsidRPr="00612E0B">
        <w:rPr>
          <w:rFonts w:ascii="Times New Roman" w:eastAsia="Times New Roman" w:hAnsi="Times New Roman" w:cs="Times New Roman"/>
          <w:sz w:val="28"/>
          <w:szCs w:val="28"/>
          <w:lang w:eastAsia="ru-RU"/>
        </w:rPr>
        <w:t>работников</w:t>
      </w:r>
      <w:r w:rsidRPr="00612E0B">
        <w:rPr>
          <w:rFonts w:ascii="Times New Roman" w:eastAsia="Times New Roman" w:hAnsi="Times New Roman" w:cs="Times New Roman"/>
          <w:sz w:val="28"/>
          <w:szCs w:val="28"/>
        </w:rPr>
        <w:t xml:space="preserve"> в связи с предупреждением и противодействием коррупции могут быть следующие:</w:t>
      </w:r>
    </w:p>
    <w:p w14:paraId="6244E18B"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воздерживаться от совершения и (или) участия в совершении коррупционных правонарушений в интересах или от имени учреждения;</w:t>
      </w:r>
    </w:p>
    <w:p w14:paraId="078D8A49" w14:textId="77777777" w:rsidR="00417BAD"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w:t>
      </w:r>
    </w:p>
    <w:p w14:paraId="5BFEBE80"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 xml:space="preserve">незамедлительно информировать непосредственного руководителя/лицо, ответственное за реализацию антикоррупционной политики/руководство учреждения о случаях склонения </w:t>
      </w:r>
      <w:r w:rsidRPr="00612E0B">
        <w:rPr>
          <w:rFonts w:ascii="Times New Roman" w:eastAsia="Times New Roman" w:hAnsi="Times New Roman" w:cs="Times New Roman"/>
          <w:sz w:val="28"/>
          <w:szCs w:val="28"/>
          <w:lang w:eastAsia="ru-RU"/>
        </w:rPr>
        <w:t>работника</w:t>
      </w:r>
      <w:r w:rsidRPr="00612E0B">
        <w:rPr>
          <w:rFonts w:ascii="Times New Roman" w:eastAsia="Times New Roman" w:hAnsi="Times New Roman" w:cs="Times New Roman"/>
          <w:sz w:val="28"/>
          <w:szCs w:val="28"/>
        </w:rPr>
        <w:t xml:space="preserve"> к совершению коррупционных правонарушений;</w:t>
      </w:r>
    </w:p>
    <w:p w14:paraId="56DF263D"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 xml:space="preserve">незамедлительно информировать непосредственного начальника/лицо, ответственное за реализацию антикоррупционной политики/руководство учреждения о ставшей известной </w:t>
      </w:r>
      <w:r w:rsidRPr="00612E0B">
        <w:rPr>
          <w:rFonts w:ascii="Times New Roman" w:eastAsia="Times New Roman" w:hAnsi="Times New Roman" w:cs="Times New Roman"/>
          <w:sz w:val="28"/>
          <w:szCs w:val="28"/>
          <w:lang w:eastAsia="ru-RU"/>
        </w:rPr>
        <w:t>работник</w:t>
      </w:r>
      <w:r w:rsidRPr="00612E0B">
        <w:rPr>
          <w:rFonts w:ascii="Times New Roman" w:eastAsia="Times New Roman" w:hAnsi="Times New Roman" w:cs="Times New Roman"/>
          <w:sz w:val="28"/>
          <w:szCs w:val="28"/>
        </w:rPr>
        <w:t xml:space="preserve">у информации о случаях совершения коррупционных правонарушений другими </w:t>
      </w:r>
      <w:r w:rsidRPr="00612E0B">
        <w:rPr>
          <w:rFonts w:ascii="Times New Roman" w:eastAsia="Times New Roman" w:hAnsi="Times New Roman" w:cs="Times New Roman"/>
          <w:sz w:val="28"/>
          <w:szCs w:val="28"/>
          <w:lang w:eastAsia="ru-RU"/>
        </w:rPr>
        <w:t>работник</w:t>
      </w:r>
      <w:r w:rsidRPr="00612E0B">
        <w:rPr>
          <w:rFonts w:ascii="Times New Roman" w:eastAsia="Times New Roman" w:hAnsi="Times New Roman" w:cs="Times New Roman"/>
          <w:sz w:val="28"/>
          <w:szCs w:val="28"/>
        </w:rPr>
        <w:t>ами, контрагентами учреждения или иными лицами;</w:t>
      </w:r>
    </w:p>
    <w:p w14:paraId="49CAE806"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 xml:space="preserve">сообщить непосредственному начальнику или иному ответственному лицу о возможности возникновения либо возникшем у </w:t>
      </w:r>
      <w:r w:rsidRPr="00612E0B">
        <w:rPr>
          <w:rFonts w:ascii="Times New Roman" w:eastAsia="Times New Roman" w:hAnsi="Times New Roman" w:cs="Times New Roman"/>
          <w:sz w:val="28"/>
          <w:szCs w:val="28"/>
          <w:lang w:eastAsia="ru-RU"/>
        </w:rPr>
        <w:t>работник</w:t>
      </w:r>
      <w:r w:rsidRPr="00612E0B">
        <w:rPr>
          <w:rFonts w:ascii="Times New Roman" w:eastAsia="Times New Roman" w:hAnsi="Times New Roman" w:cs="Times New Roman"/>
          <w:sz w:val="28"/>
          <w:szCs w:val="28"/>
        </w:rPr>
        <w:t>а конфликте интересов.</w:t>
      </w:r>
    </w:p>
    <w:p w14:paraId="0833FD4F" w14:textId="77777777" w:rsidR="002D725B" w:rsidRDefault="00612E0B" w:rsidP="006D6889">
      <w:pPr>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 xml:space="preserve">В целях обеспечения эффективного исполнения возложенных на </w:t>
      </w:r>
      <w:r w:rsidRPr="00612E0B">
        <w:rPr>
          <w:rFonts w:ascii="Times New Roman" w:eastAsia="Times New Roman" w:hAnsi="Times New Roman" w:cs="Times New Roman"/>
          <w:sz w:val="28"/>
          <w:szCs w:val="28"/>
          <w:lang w:eastAsia="ru-RU"/>
        </w:rPr>
        <w:t>работник</w:t>
      </w:r>
      <w:r w:rsidRPr="00612E0B">
        <w:rPr>
          <w:rFonts w:ascii="Times New Roman" w:eastAsia="Times New Roman" w:hAnsi="Times New Roman" w:cs="Times New Roman"/>
          <w:sz w:val="28"/>
          <w:szCs w:val="28"/>
        </w:rPr>
        <w:t xml:space="preserve">ов обязанностей необходимо четко регламентировать процедуры их соблюдения. Так, в частности, порядок уведомления работодателя о случаях склонения </w:t>
      </w:r>
      <w:r w:rsidRPr="00612E0B">
        <w:rPr>
          <w:rFonts w:ascii="Times New Roman" w:eastAsia="Times New Roman" w:hAnsi="Times New Roman" w:cs="Times New Roman"/>
          <w:sz w:val="28"/>
          <w:szCs w:val="28"/>
          <w:lang w:eastAsia="ru-RU"/>
        </w:rPr>
        <w:t>работник</w:t>
      </w:r>
      <w:r w:rsidRPr="00612E0B">
        <w:rPr>
          <w:rFonts w:ascii="Times New Roman" w:eastAsia="Times New Roman" w:hAnsi="Times New Roman" w:cs="Times New Roman"/>
          <w:sz w:val="28"/>
          <w:szCs w:val="28"/>
        </w:rPr>
        <w:t xml:space="preserve">а к совершению коррупционных правонарушений или о ставшей известной </w:t>
      </w:r>
      <w:r w:rsidRPr="00612E0B">
        <w:rPr>
          <w:rFonts w:ascii="Times New Roman" w:eastAsia="Times New Roman" w:hAnsi="Times New Roman" w:cs="Times New Roman"/>
          <w:sz w:val="28"/>
          <w:szCs w:val="28"/>
          <w:lang w:eastAsia="ru-RU"/>
        </w:rPr>
        <w:t>работник</w:t>
      </w:r>
      <w:r w:rsidRPr="00612E0B">
        <w:rPr>
          <w:rFonts w:ascii="Times New Roman" w:eastAsia="Times New Roman" w:hAnsi="Times New Roman" w:cs="Times New Roman"/>
          <w:sz w:val="28"/>
          <w:szCs w:val="28"/>
        </w:rPr>
        <w:t xml:space="preserve">у информации о случаях совершения коррупционных правонарушений следует закрепить в локальном </w:t>
      </w:r>
      <w:r w:rsidR="002D725B">
        <w:rPr>
          <w:rFonts w:ascii="Times New Roman" w:eastAsia="Times New Roman" w:hAnsi="Times New Roman" w:cs="Times New Roman"/>
          <w:sz w:val="28"/>
          <w:szCs w:val="28"/>
        </w:rPr>
        <w:t>нормативном</w:t>
      </w:r>
      <w:r w:rsidRPr="00612E0B">
        <w:rPr>
          <w:rFonts w:ascii="Times New Roman" w:eastAsia="Times New Roman" w:hAnsi="Times New Roman" w:cs="Times New Roman"/>
          <w:sz w:val="28"/>
          <w:szCs w:val="28"/>
        </w:rPr>
        <w:t xml:space="preserve"> акте у</w:t>
      </w:r>
      <w:r w:rsidRPr="00612E0B">
        <w:rPr>
          <w:rFonts w:ascii="Times New Roman" w:eastAsia="Times New Roman" w:hAnsi="Times New Roman" w:cs="Times New Roman"/>
          <w:sz w:val="28"/>
          <w:szCs w:val="28"/>
          <w:lang w:eastAsia="ru-RU"/>
        </w:rPr>
        <w:t>чреждения</w:t>
      </w:r>
      <w:r w:rsidR="002D725B">
        <w:rPr>
          <w:rFonts w:ascii="Times New Roman" w:eastAsia="Times New Roman" w:hAnsi="Times New Roman" w:cs="Times New Roman"/>
          <w:sz w:val="28"/>
          <w:szCs w:val="28"/>
        </w:rPr>
        <w:t xml:space="preserve">, в котором </w:t>
      </w:r>
      <w:r w:rsidRPr="00612E0B">
        <w:rPr>
          <w:rFonts w:ascii="Times New Roman" w:eastAsia="Times New Roman" w:hAnsi="Times New Roman" w:cs="Times New Roman"/>
          <w:sz w:val="28"/>
          <w:szCs w:val="28"/>
        </w:rPr>
        <w:t xml:space="preserve">необходимо предусмотреть каналы и формы представления уведомлений, порядок их регистрации и сроки рассмотрения, а также меры, направленные на обеспечение конфиденциальности полученных сведений и защиты лиц, сообщивших о коррупционных правонарушениях. </w:t>
      </w:r>
    </w:p>
    <w:p w14:paraId="4D896BFB" w14:textId="77777777" w:rsidR="00612E0B" w:rsidRPr="00F73E5A"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 xml:space="preserve">В качестве методического материала при подготовке локального нормативного акта можно использовать </w:t>
      </w:r>
      <w:r w:rsidR="00F73E5A">
        <w:rPr>
          <w:rFonts w:ascii="Times New Roman" w:eastAsia="Times New Roman" w:hAnsi="Times New Roman" w:cs="Times New Roman"/>
          <w:sz w:val="28"/>
          <w:szCs w:val="28"/>
        </w:rPr>
        <w:t>п</w:t>
      </w:r>
      <w:r w:rsidR="00F73E5A" w:rsidRPr="00F73E5A">
        <w:rPr>
          <w:rFonts w:ascii="Times New Roman" w:hAnsi="Times New Roman" w:cs="Times New Roman"/>
          <w:sz w:val="28"/>
          <w:szCs w:val="28"/>
          <w:shd w:val="clear" w:color="auto" w:fill="FFFFFF"/>
        </w:rPr>
        <w:t xml:space="preserve">остановление Администрации Губернатора Новгородской области от 18.01.2019 № 1 </w:t>
      </w:r>
      <w:r w:rsidR="00F73E5A">
        <w:rPr>
          <w:rFonts w:ascii="Times New Roman" w:hAnsi="Times New Roman" w:cs="Times New Roman"/>
          <w:sz w:val="28"/>
          <w:szCs w:val="28"/>
          <w:shd w:val="clear" w:color="auto" w:fill="FFFFFF"/>
        </w:rPr>
        <w:t>«</w:t>
      </w:r>
      <w:r w:rsidR="00F73E5A" w:rsidRPr="00F73E5A">
        <w:rPr>
          <w:rFonts w:ascii="Times New Roman" w:hAnsi="Times New Roman" w:cs="Times New Roman"/>
          <w:sz w:val="28"/>
          <w:szCs w:val="28"/>
          <w:shd w:val="clear" w:color="auto" w:fill="FFFFFF"/>
        </w:rPr>
        <w:t>Об утверждении Порядка уведомления представителя нанимателя о фактах обращения в целях склонения государственного гражданского служащего Администрации Губернатора Новгородской области к совершению коррупционных правонарушений</w:t>
      </w:r>
      <w:r w:rsidR="00F73E5A">
        <w:rPr>
          <w:rFonts w:ascii="Times New Roman" w:hAnsi="Times New Roman" w:cs="Times New Roman"/>
          <w:sz w:val="28"/>
          <w:szCs w:val="28"/>
          <w:shd w:val="clear" w:color="auto" w:fill="FFFFFF"/>
        </w:rPr>
        <w:t>»</w:t>
      </w:r>
      <w:r w:rsidRPr="00F73E5A">
        <w:rPr>
          <w:rFonts w:ascii="Times New Roman" w:eastAsia="Times New Roman" w:hAnsi="Times New Roman" w:cs="Times New Roman"/>
          <w:sz w:val="28"/>
          <w:szCs w:val="28"/>
        </w:rPr>
        <w:t>.</w:t>
      </w:r>
    </w:p>
    <w:p w14:paraId="2C006370" w14:textId="77777777" w:rsidR="00612E0B" w:rsidRPr="00612E0B"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12E0B">
        <w:rPr>
          <w:rFonts w:ascii="Times New Roman" w:eastAsia="Times New Roman" w:hAnsi="Times New Roman" w:cs="Times New Roman"/>
          <w:sz w:val="28"/>
          <w:szCs w:val="28"/>
        </w:rPr>
        <w:t xml:space="preserve">Специальные обязанности в связи с предупреждением и противодействием коррупции могут устанавливаться для следующих категорий лиц, работающих в учреждении: </w:t>
      </w:r>
    </w:p>
    <w:p w14:paraId="25F37EB4" w14:textId="77777777" w:rsidR="00612E0B" w:rsidRPr="00B47B67"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B47B67">
        <w:rPr>
          <w:rFonts w:ascii="Times New Roman" w:eastAsia="Times New Roman" w:hAnsi="Times New Roman" w:cs="Times New Roman"/>
          <w:sz w:val="28"/>
          <w:szCs w:val="28"/>
        </w:rPr>
        <w:t xml:space="preserve">руководства учреждения; </w:t>
      </w:r>
    </w:p>
    <w:p w14:paraId="09509004" w14:textId="77777777" w:rsidR="00612E0B" w:rsidRPr="00B47B67"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B47B67">
        <w:rPr>
          <w:rFonts w:ascii="Times New Roman" w:eastAsia="Times New Roman" w:hAnsi="Times New Roman" w:cs="Times New Roman"/>
          <w:sz w:val="28"/>
          <w:szCs w:val="28"/>
        </w:rPr>
        <w:t xml:space="preserve">лиц, ответственных за реализацию антикоррупционной политики; </w:t>
      </w:r>
    </w:p>
    <w:p w14:paraId="72B1AE02" w14:textId="77777777" w:rsidR="00612E0B" w:rsidRPr="00B47B67" w:rsidRDefault="00612E0B" w:rsidP="006D6889">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B47B67">
        <w:rPr>
          <w:rFonts w:ascii="Times New Roman" w:eastAsia="Times New Roman" w:hAnsi="Times New Roman" w:cs="Times New Roman"/>
          <w:sz w:val="28"/>
          <w:szCs w:val="28"/>
        </w:rPr>
        <w:t xml:space="preserve">работников, чья деятельность связана с коррупционными рисками; </w:t>
      </w:r>
    </w:p>
    <w:p w14:paraId="256D8AA6" w14:textId="77777777" w:rsidR="00612E0B" w:rsidRPr="00B47B67"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B47B67">
        <w:rPr>
          <w:rFonts w:ascii="Times New Roman" w:eastAsia="Times New Roman" w:hAnsi="Times New Roman" w:cs="Times New Roman"/>
          <w:sz w:val="28"/>
          <w:szCs w:val="28"/>
        </w:rPr>
        <w:t>лиц, осуществляющих внутренний контроль и аудит, и т.д.</w:t>
      </w:r>
    </w:p>
    <w:p w14:paraId="766CC8F6"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Исходя их положений статьи 57 ТК РФ по соглашению сторон в трудовой договор могут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w:t>
      </w:r>
    </w:p>
    <w:p w14:paraId="46666A38"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этой связи, как общие, так и специальные обязанности рекомендуется включить в трудовой договор с работником у</w:t>
      </w:r>
      <w:r w:rsidRPr="00612E0B">
        <w:rPr>
          <w:rFonts w:ascii="Times New Roman" w:eastAsia="Times New Roman" w:hAnsi="Times New Roman" w:cs="Times New Roman"/>
          <w:sz w:val="28"/>
          <w:szCs w:val="28"/>
        </w:rPr>
        <w:t>чреждения</w:t>
      </w:r>
      <w:r w:rsidRPr="00612E0B">
        <w:rPr>
          <w:rFonts w:ascii="Times New Roman" w:eastAsia="Times New Roman" w:hAnsi="Times New Roman" w:cs="Times New Roman"/>
          <w:sz w:val="28"/>
          <w:szCs w:val="28"/>
          <w:lang w:eastAsia="ru-RU"/>
        </w:rPr>
        <w:t xml:space="preserve">.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 включая увольнение, при наличии оснований, предусмотренных ТК РФ, за совершения неправомерных действий, повлекших неисполнение возложенных на него трудовых обязанностей. </w:t>
      </w:r>
    </w:p>
    <w:p w14:paraId="6205D310" w14:textId="77777777" w:rsidR="00612E0B" w:rsidRPr="00612E0B" w:rsidRDefault="00612E0B" w:rsidP="006D6889">
      <w:pPr>
        <w:tabs>
          <w:tab w:val="left" w:pos="0"/>
        </w:tabs>
        <w:spacing w:after="0" w:line="360" w:lineRule="atLeast"/>
        <w:ind w:firstLine="709"/>
        <w:contextualSpacing/>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rPr>
        <w:t>В антикоррупционную политику учреждения рекомендуется включить перечень конкретных мероприятий, которые учреждение планирует реализовать в целях предупреждения и противодействия коррупции. Набор таких мероприятий зависит от конкретных потребностей и возможностей учреждения, о</w:t>
      </w:r>
      <w:r w:rsidRPr="00612E0B">
        <w:rPr>
          <w:rFonts w:ascii="Times New Roman" w:eastAsia="Times New Roman" w:hAnsi="Times New Roman" w:cs="Times New Roman"/>
          <w:sz w:val="28"/>
          <w:szCs w:val="28"/>
          <w:lang w:eastAsia="ru-RU"/>
        </w:rPr>
        <w:t>днако основные направления, заложенные в Законе № 273-ФЗ, целесообразно сохранить.</w:t>
      </w:r>
      <w:r w:rsidR="00CA3CC5">
        <w:rPr>
          <w:rFonts w:ascii="Times New Roman" w:eastAsia="Times New Roman" w:hAnsi="Times New Roman" w:cs="Times New Roman"/>
          <w:sz w:val="28"/>
          <w:szCs w:val="28"/>
          <w:lang w:eastAsia="ru-RU"/>
        </w:rPr>
        <w:t xml:space="preserve"> Перечень таких мероприятий может быть представлен в виде Плана противодействия коррупции учреждения, утвержденного отдельным локальным нормативным актом.</w:t>
      </w:r>
    </w:p>
    <w:p w14:paraId="147EFC29"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соответствии с пунктом 2 статьи 13.3 Закона № 273-ФЗ антикоррупционные мероприятия могут включать:</w:t>
      </w:r>
    </w:p>
    <w:p w14:paraId="669C6139" w14:textId="77777777" w:rsidR="00612E0B" w:rsidRPr="0089295D"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iCs/>
          <w:sz w:val="28"/>
          <w:szCs w:val="28"/>
          <w:lang w:eastAsia="ru-RU"/>
        </w:rPr>
      </w:pPr>
      <w:r w:rsidRPr="0089295D">
        <w:rPr>
          <w:rFonts w:ascii="Times New Roman" w:eastAsia="Times New Roman" w:hAnsi="Times New Roman" w:cs="Times New Roman"/>
          <w:bCs/>
          <w:iCs/>
          <w:sz w:val="28"/>
          <w:szCs w:val="28"/>
          <w:lang w:eastAsia="ru-RU"/>
        </w:rPr>
        <w:t>1. Определение подразделений или должностных лиц, ответственных за профилактику коррупционных и иных правонарушений.</w:t>
      </w:r>
    </w:p>
    <w:p w14:paraId="184AA79E"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sz w:val="28"/>
          <w:szCs w:val="28"/>
          <w:lang w:eastAsia="ru-RU"/>
        </w:rPr>
      </w:pPr>
      <w:r w:rsidRPr="00612E0B">
        <w:rPr>
          <w:rFonts w:ascii="Times New Roman" w:eastAsia="Times New Roman" w:hAnsi="Times New Roman" w:cs="Times New Roman"/>
          <w:sz w:val="28"/>
          <w:szCs w:val="28"/>
          <w:lang w:eastAsia="ru-RU"/>
        </w:rPr>
        <w:t xml:space="preserve">В целях реализации указанной меры в учреждении рекомендуется принять локальный нормативный акт о назначении ответственных лиц за профилактику коррупционных и иных правонарушений, установив перечень их полномочий. </w:t>
      </w:r>
      <w:r w:rsidRPr="00612E0B">
        <w:rPr>
          <w:rFonts w:ascii="Times New Roman" w:eastAsia="Times New Roman" w:hAnsi="Times New Roman" w:cs="Times New Roman"/>
          <w:bCs/>
          <w:sz w:val="28"/>
          <w:szCs w:val="28"/>
          <w:lang w:eastAsia="ru-RU"/>
        </w:rPr>
        <w:t>Конкретный выбор полномочий должен зависеть от объема предполагаемой работы, численности сотрудников учреждения, сферы деятельности учреждения и других обстоятельств.</w:t>
      </w:r>
    </w:p>
    <w:p w14:paraId="030D1F0F"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Целесообразно установить специальные обязанности, возникающие в связи с предупреждением коррупции, для следующих категорий лиц, работающих в учреждении: </w:t>
      </w:r>
    </w:p>
    <w:p w14:paraId="296D40F1"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для руководства учреждения; </w:t>
      </w:r>
    </w:p>
    <w:p w14:paraId="5F6123C2"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для работников, чья деятельность связана с коррупционными рисками; </w:t>
      </w:r>
    </w:p>
    <w:p w14:paraId="2CA5C1E3"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для лиц, осуществляющих внутренний контроль и аудит, и т.д.</w:t>
      </w:r>
    </w:p>
    <w:p w14:paraId="6E0BF755"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Должности в учреждении, которые связанны с высоким коррупционным риском, определяются с учетом высокой степени свободы принятия решений, вызванной спецификой служебной (трудовой) деятельности, интенсивности контактов с гражданами и организациями. </w:t>
      </w:r>
    </w:p>
    <w:p w14:paraId="5C1C57DC"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Признаками, характеризующими коррупционное поведение должностного лица</w:t>
      </w:r>
      <w:r w:rsidR="0089295D">
        <w:rPr>
          <w:rFonts w:ascii="Times New Roman" w:eastAsia="Times New Roman" w:hAnsi="Times New Roman" w:cs="Times New Roman"/>
          <w:sz w:val="28"/>
          <w:szCs w:val="28"/>
          <w:lang w:eastAsia="ru-RU"/>
        </w:rPr>
        <w:t xml:space="preserve"> при осуществлении </w:t>
      </w:r>
      <w:proofErr w:type="spellStart"/>
      <w:r w:rsidR="0089295D">
        <w:rPr>
          <w:rFonts w:ascii="Times New Roman" w:eastAsia="Times New Roman" w:hAnsi="Times New Roman" w:cs="Times New Roman"/>
          <w:sz w:val="28"/>
          <w:szCs w:val="28"/>
          <w:lang w:eastAsia="ru-RU"/>
        </w:rPr>
        <w:t>коррупционно</w:t>
      </w:r>
      <w:proofErr w:type="spellEnd"/>
      <w:r w:rsidR="0089295D">
        <w:rPr>
          <w:rFonts w:ascii="Times New Roman" w:eastAsia="Times New Roman" w:hAnsi="Times New Roman" w:cs="Times New Roman"/>
          <w:sz w:val="28"/>
          <w:szCs w:val="28"/>
          <w:lang w:eastAsia="ru-RU"/>
        </w:rPr>
        <w:t xml:space="preserve"> - </w:t>
      </w:r>
      <w:r w:rsidRPr="00612E0B">
        <w:rPr>
          <w:rFonts w:ascii="Times New Roman" w:eastAsia="Times New Roman" w:hAnsi="Times New Roman" w:cs="Times New Roman"/>
          <w:sz w:val="28"/>
          <w:szCs w:val="28"/>
          <w:lang w:eastAsia="ru-RU"/>
        </w:rPr>
        <w:t xml:space="preserve">опасных функций, могут служить: </w:t>
      </w:r>
    </w:p>
    <w:p w14:paraId="466386FC"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необоснованное затягивание решения вопроса сверх установленных сроков при принятии решений, связанных с реализацией прав граждан или юридических лиц,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w:t>
      </w:r>
    </w:p>
    <w:p w14:paraId="733E593F"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использование своих служебных (трудовых) полномочий при решении личных вопросов, связанных с удовлетворением материальных потребностей должностного лица либо его родственников;</w:t>
      </w:r>
    </w:p>
    <w:p w14:paraId="39F2AEB6"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представление не предусмотренных законом преимуществ для поступления на работу в учреждение;</w:t>
      </w:r>
    </w:p>
    <w:p w14:paraId="2E255A74"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оказание предпочтения физическим лицам, индивидуальным предпринимателям, юридическим лицам в предоставлении публичных услуг, </w:t>
      </w:r>
    </w:p>
    <w:p w14:paraId="6A0BE1EA" w14:textId="77777777" w:rsidR="00612E0B" w:rsidRPr="00612E0B" w:rsidRDefault="00612E0B" w:rsidP="00417BAD">
      <w:pPr>
        <w:spacing w:after="0" w:line="360" w:lineRule="atLeast"/>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а также содействие в осуществлении предпринимательской деятельности;</w:t>
      </w:r>
    </w:p>
    <w:p w14:paraId="64E6BCAD"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использование в личных или групповых интересах информации, полученной при выполнении служебных (трудовых) обязанностей, если такая информация не подлежит официальному распространению;</w:t>
      </w:r>
    </w:p>
    <w:p w14:paraId="02E11D8E"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требование от физических и юридических лиц информации, представление которой не предусмотрено законод</w:t>
      </w:r>
      <w:r w:rsidR="0089295D">
        <w:rPr>
          <w:rFonts w:ascii="Times New Roman" w:eastAsia="Times New Roman" w:hAnsi="Times New Roman" w:cs="Times New Roman"/>
          <w:sz w:val="28"/>
          <w:szCs w:val="28"/>
          <w:lang w:eastAsia="ru-RU"/>
        </w:rPr>
        <w:t>ательством Российской Федерации.</w:t>
      </w:r>
    </w:p>
    <w:p w14:paraId="113788DC" w14:textId="77777777" w:rsidR="00612E0B" w:rsidRPr="00612E0B" w:rsidRDefault="0089295D" w:rsidP="006D6889">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612E0B" w:rsidRPr="00612E0B">
        <w:rPr>
          <w:rFonts w:ascii="Times New Roman" w:eastAsia="Times New Roman" w:hAnsi="Times New Roman" w:cs="Times New Roman"/>
          <w:sz w:val="28"/>
          <w:szCs w:val="28"/>
          <w:lang w:eastAsia="ru-RU"/>
        </w:rPr>
        <w:t xml:space="preserve"> также </w:t>
      </w:r>
      <w:r>
        <w:rPr>
          <w:rFonts w:ascii="Times New Roman" w:eastAsia="Times New Roman" w:hAnsi="Times New Roman" w:cs="Times New Roman"/>
          <w:sz w:val="28"/>
          <w:szCs w:val="28"/>
          <w:lang w:eastAsia="ru-RU"/>
        </w:rPr>
        <w:t xml:space="preserve">ставшие известными </w:t>
      </w:r>
      <w:r w:rsidR="00612E0B" w:rsidRPr="00612E0B">
        <w:rPr>
          <w:rFonts w:ascii="Times New Roman" w:eastAsia="Times New Roman" w:hAnsi="Times New Roman" w:cs="Times New Roman"/>
          <w:sz w:val="28"/>
          <w:szCs w:val="28"/>
          <w:lang w:eastAsia="ru-RU"/>
        </w:rPr>
        <w:t xml:space="preserve">сведения о: </w:t>
      </w:r>
    </w:p>
    <w:p w14:paraId="1A8A2336"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нарушении должностными лицами требований нормативных правовых, ведомственных, локальных актов, регламентирующих вопросы организации, планирования и проведения мероприятий, предусмотренных должностными (трудовыми) обязанностями;</w:t>
      </w:r>
    </w:p>
    <w:p w14:paraId="40759D71"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 xml:space="preserve">искажении, сокрытии или представлении заведомо ложных сведений в служебных учетных и отчетных документах, являющихся </w:t>
      </w:r>
      <w:proofErr w:type="gramStart"/>
      <w:r w:rsidRPr="00020305">
        <w:rPr>
          <w:rFonts w:ascii="Times New Roman" w:eastAsia="Times New Roman" w:hAnsi="Times New Roman" w:cs="Times New Roman"/>
          <w:sz w:val="28"/>
          <w:szCs w:val="28"/>
          <w:lang w:eastAsia="ru-RU"/>
        </w:rPr>
        <w:t>существенным  элементом</w:t>
      </w:r>
      <w:proofErr w:type="gramEnd"/>
      <w:r w:rsidRPr="00020305">
        <w:rPr>
          <w:rFonts w:ascii="Times New Roman" w:eastAsia="Times New Roman" w:hAnsi="Times New Roman" w:cs="Times New Roman"/>
          <w:sz w:val="28"/>
          <w:szCs w:val="28"/>
          <w:lang w:eastAsia="ru-RU"/>
        </w:rPr>
        <w:t xml:space="preserve"> служебной (трудовой) деятельности;</w:t>
      </w:r>
    </w:p>
    <w:p w14:paraId="7B25D52F"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попытках несанкционированного доступа к информационным ресурсам;</w:t>
      </w:r>
    </w:p>
    <w:p w14:paraId="757063CF"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действиях распорядительного характера, превышающих или не относящихся к должностным (трудовым) полномочиям;</w:t>
      </w:r>
    </w:p>
    <w:p w14:paraId="73B1E03A"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 xml:space="preserve">бездействии в случаях, требующих принятия решений в соответствии </w:t>
      </w:r>
    </w:p>
    <w:p w14:paraId="09F3FDCB" w14:textId="77777777" w:rsidR="00612E0B" w:rsidRPr="00020305" w:rsidRDefault="00612E0B" w:rsidP="00417BAD">
      <w:pPr>
        <w:spacing w:after="0" w:line="360" w:lineRule="atLeast"/>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со служебными (трудовыми) обязанностями;</w:t>
      </w:r>
    </w:p>
    <w:p w14:paraId="705C1DCC"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получении должностным лицом, его супругой (супругом), близкими родственниками необоснованно высокого вознаграждения за создание произведений литературы, науки, искусства;</w:t>
      </w:r>
    </w:p>
    <w:p w14:paraId="18F01F23"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получении должностным лицом, его супругой (супругом), близкими родственниками кредитов или займов на необоснованно длительные сроки или по необоснованно низким ставкам, равно как и предоставление необоснованно высоких ставок по банковским вкладам (депозитам) указанных лиц;</w:t>
      </w:r>
    </w:p>
    <w:p w14:paraId="4EE7374A"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 xml:space="preserve">совершении частых или крупных следок с субъектами предпринимательской деятельности, владельцами которых или </w:t>
      </w:r>
      <w:proofErr w:type="gramStart"/>
      <w:r w:rsidRPr="00020305">
        <w:rPr>
          <w:rFonts w:ascii="Times New Roman" w:eastAsia="Times New Roman" w:hAnsi="Times New Roman" w:cs="Times New Roman"/>
          <w:sz w:val="28"/>
          <w:szCs w:val="28"/>
          <w:lang w:eastAsia="ru-RU"/>
        </w:rPr>
        <w:t>руководящие должности</w:t>
      </w:r>
      <w:proofErr w:type="gramEnd"/>
      <w:r w:rsidRPr="00020305">
        <w:rPr>
          <w:rFonts w:ascii="Times New Roman" w:eastAsia="Times New Roman" w:hAnsi="Times New Roman" w:cs="Times New Roman"/>
          <w:sz w:val="28"/>
          <w:szCs w:val="28"/>
          <w:lang w:eastAsia="ru-RU"/>
        </w:rPr>
        <w:t xml:space="preserve"> в которых замещают родственники должностных лиц;</w:t>
      </w:r>
    </w:p>
    <w:p w14:paraId="1740E6DB"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совершении финансово-хозяйственных операций с очевидными (даже не для специалиста) нарушениями действующего законодательства и т.д.</w:t>
      </w:r>
    </w:p>
    <w:p w14:paraId="2FE51249" w14:textId="77777777" w:rsidR="00612E0B" w:rsidRPr="00020305"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020305">
        <w:rPr>
          <w:rFonts w:ascii="Times New Roman" w:eastAsia="Times New Roman" w:hAnsi="Times New Roman" w:cs="Times New Roman"/>
          <w:sz w:val="28"/>
          <w:szCs w:val="28"/>
          <w:lang w:eastAsia="ru-RU"/>
        </w:rPr>
        <w:t xml:space="preserve">Данный перечень не является исчерпывающим и носит рекомендательный характер для определения перечня должностей, связанных с высоким коррупционным риском в конкретном учреждении. </w:t>
      </w:r>
    </w:p>
    <w:p w14:paraId="01FB533D"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Закрепление в трудовом договоре или в должностной инструкции специальных обязанностей дает право работодателю применить к работнику меры дисциплинарной ответственности, предусмотренные Трудовым кодексом Российской Федерации.</w:t>
      </w:r>
    </w:p>
    <w:p w14:paraId="21B50109" w14:textId="77777777" w:rsidR="00612E0B" w:rsidRPr="0089295D" w:rsidRDefault="00612E0B" w:rsidP="006D6889">
      <w:pPr>
        <w:spacing w:after="0" w:line="360" w:lineRule="atLeast"/>
        <w:ind w:firstLine="709"/>
        <w:jc w:val="both"/>
        <w:rPr>
          <w:rFonts w:ascii="Times New Roman" w:eastAsia="Times New Roman" w:hAnsi="Times New Roman" w:cs="Times New Roman"/>
          <w:bCs/>
          <w:iCs/>
          <w:sz w:val="28"/>
          <w:szCs w:val="28"/>
          <w:lang w:eastAsia="ru-RU"/>
        </w:rPr>
      </w:pPr>
      <w:r w:rsidRPr="0089295D">
        <w:rPr>
          <w:rFonts w:ascii="Times New Roman" w:eastAsia="Times New Roman" w:hAnsi="Times New Roman" w:cs="Times New Roman"/>
          <w:bCs/>
          <w:iCs/>
          <w:sz w:val="28"/>
          <w:szCs w:val="28"/>
          <w:lang w:eastAsia="ru-RU"/>
        </w:rPr>
        <w:t>2. Сотрудничество учреждения с правоохранительными органами.</w:t>
      </w:r>
    </w:p>
    <w:p w14:paraId="37F580C0"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Сотрудничество с правоохранительными органами может осуществляться в различных формах, например:</w:t>
      </w:r>
    </w:p>
    <w:p w14:paraId="6059255B"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форме оказания содействия представителям правоохранительных органов при проведении ими инспекционных проверок деятельности учреждения;</w:t>
      </w:r>
    </w:p>
    <w:p w14:paraId="56FB0B91"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форме оказания содействия представителям правоохранительных органов при проведении мероприятий по расследованию коррупционных преступлений, включая оперативно-розыскные мероприятия.</w:t>
      </w:r>
    </w:p>
    <w:p w14:paraId="77F7AF03"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Учреждение может принять на себя следующие обязательства: </w:t>
      </w:r>
    </w:p>
    <w:p w14:paraId="7401F129"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обязательство сообщать в правоохранительные органы о случаях совершения коррупционных правонарушений, о которых учреждению стало известно;</w:t>
      </w:r>
    </w:p>
    <w:p w14:paraId="098DA177"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обязательство воздерживаться от каких-либо санкций в отношении своих работников,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14:paraId="1978178B" w14:textId="77777777" w:rsidR="00612E0B" w:rsidRPr="0089295D"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iCs/>
          <w:sz w:val="28"/>
          <w:szCs w:val="28"/>
          <w:lang w:eastAsia="ru-RU"/>
        </w:rPr>
      </w:pPr>
      <w:r w:rsidRPr="0089295D">
        <w:rPr>
          <w:rFonts w:ascii="Times New Roman" w:eastAsia="Times New Roman" w:hAnsi="Times New Roman" w:cs="Times New Roman"/>
          <w:bCs/>
          <w:iCs/>
          <w:sz w:val="28"/>
          <w:szCs w:val="28"/>
          <w:lang w:eastAsia="ru-RU"/>
        </w:rPr>
        <w:t>3. Разработка и внедрение в практику стандартов и процедур, направленных на обеспечение добросовестной работы учреждения.</w:t>
      </w:r>
    </w:p>
    <w:p w14:paraId="2F2BE3A6"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Большинство учреждений являются субъектами оказания государственных услуг.</w:t>
      </w:r>
      <w:r w:rsidR="00F9552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Поскольку качество оказания государственных услуг напрямую зависит от добросовестного исполнения работниками учреждений своих должностных  обязанностей, в перечень мер по предупреждению коррупции необходимо включить:</w:t>
      </w:r>
    </w:p>
    <w:p w14:paraId="41C91AF7"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меры по безусловному исполнению работниками действующих административных регламентов, регулирующих отношения, возникающие в связи с предоставлением государственных услуг;</w:t>
      </w:r>
    </w:p>
    <w:p w14:paraId="5B1C5064"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меры по безусловному исполнению работниками должностных обязанностей, предусмотренных должностными инструкциями, правилами внутреннего трудового распорядка учреждения, иными локальными актами, регулирующими трудовые отношения в конкретной организации.</w:t>
      </w:r>
    </w:p>
    <w:p w14:paraId="68450449"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x-none"/>
        </w:rPr>
      </w:pPr>
      <w:r w:rsidRPr="00612E0B">
        <w:rPr>
          <w:rFonts w:ascii="Times New Roman" w:eastAsia="Times New Roman" w:hAnsi="Times New Roman" w:cs="Times New Roman"/>
          <w:sz w:val="28"/>
          <w:szCs w:val="28"/>
          <w:lang w:eastAsia="x-none"/>
        </w:rPr>
        <w:t xml:space="preserve">В целях обеспечения </w:t>
      </w:r>
      <w:r w:rsidRPr="00612E0B">
        <w:rPr>
          <w:rFonts w:ascii="Times New Roman" w:eastAsia="Times New Roman" w:hAnsi="Times New Roman" w:cs="Times New Roman"/>
          <w:sz w:val="28"/>
          <w:szCs w:val="28"/>
          <w:lang w:val="x-none" w:eastAsia="x-none"/>
        </w:rPr>
        <w:t>соблюдени</w:t>
      </w:r>
      <w:r w:rsidRPr="00612E0B">
        <w:rPr>
          <w:rFonts w:ascii="Times New Roman" w:eastAsia="Times New Roman" w:hAnsi="Times New Roman" w:cs="Times New Roman"/>
          <w:sz w:val="28"/>
          <w:szCs w:val="28"/>
          <w:lang w:eastAsia="x-none"/>
        </w:rPr>
        <w:t>я</w:t>
      </w:r>
      <w:r w:rsidRPr="00612E0B">
        <w:rPr>
          <w:rFonts w:ascii="Times New Roman" w:eastAsia="Times New Roman" w:hAnsi="Times New Roman" w:cs="Times New Roman"/>
          <w:sz w:val="28"/>
          <w:szCs w:val="28"/>
          <w:lang w:val="x-none" w:eastAsia="x-none"/>
        </w:rPr>
        <w:t xml:space="preserve"> работниками установленных правил поведения </w:t>
      </w:r>
      <w:r w:rsidRPr="00612E0B">
        <w:rPr>
          <w:rFonts w:ascii="Times New Roman" w:eastAsia="Times New Roman" w:hAnsi="Times New Roman" w:cs="Times New Roman"/>
          <w:sz w:val="28"/>
          <w:szCs w:val="28"/>
          <w:lang w:eastAsia="x-none"/>
        </w:rPr>
        <w:t>в</w:t>
      </w:r>
      <w:r w:rsidRPr="00612E0B">
        <w:rPr>
          <w:rFonts w:ascii="Times New Roman" w:eastAsia="Times New Roman" w:hAnsi="Times New Roman" w:cs="Times New Roman"/>
          <w:sz w:val="28"/>
          <w:szCs w:val="28"/>
          <w:lang w:val="x-none" w:eastAsia="x-none"/>
        </w:rPr>
        <w:t xml:space="preserve"> перечне мер по</w:t>
      </w:r>
      <w:r w:rsidRPr="00612E0B">
        <w:rPr>
          <w:rFonts w:ascii="Times New Roman" w:eastAsia="Times New Roman" w:hAnsi="Times New Roman" w:cs="Times New Roman"/>
          <w:sz w:val="28"/>
          <w:szCs w:val="28"/>
          <w:lang w:eastAsia="x-none"/>
        </w:rPr>
        <w:t xml:space="preserve"> </w:t>
      </w:r>
      <w:r w:rsidRPr="00612E0B">
        <w:rPr>
          <w:rFonts w:ascii="Times New Roman" w:eastAsia="Times New Roman" w:hAnsi="Times New Roman" w:cs="Times New Roman"/>
          <w:sz w:val="28"/>
          <w:szCs w:val="28"/>
          <w:lang w:val="x-none" w:eastAsia="x-none"/>
        </w:rPr>
        <w:t xml:space="preserve">предупреждению коррупции рекомендуется </w:t>
      </w:r>
      <w:r w:rsidRPr="00612E0B">
        <w:rPr>
          <w:rFonts w:ascii="Times New Roman" w:eastAsia="Times New Roman" w:hAnsi="Times New Roman" w:cs="Times New Roman"/>
          <w:sz w:val="28"/>
          <w:szCs w:val="28"/>
          <w:lang w:eastAsia="x-none"/>
        </w:rPr>
        <w:t xml:space="preserve">сделать ссылку на </w:t>
      </w:r>
      <w:r w:rsidRPr="00612E0B">
        <w:rPr>
          <w:rFonts w:ascii="Times New Roman" w:eastAsia="Times New Roman" w:hAnsi="Times New Roman" w:cs="Times New Roman"/>
          <w:sz w:val="28"/>
          <w:szCs w:val="28"/>
          <w:lang w:val="x-none" w:eastAsia="x-none"/>
        </w:rPr>
        <w:t>нормативные правовые акты, утверждающие административные регламенты</w:t>
      </w:r>
      <w:r w:rsidRPr="00612E0B">
        <w:rPr>
          <w:rFonts w:ascii="Times New Roman" w:eastAsia="Times New Roman" w:hAnsi="Times New Roman" w:cs="Times New Roman"/>
          <w:sz w:val="28"/>
          <w:szCs w:val="28"/>
          <w:lang w:eastAsia="x-none"/>
        </w:rPr>
        <w:t xml:space="preserve">, а так же указать основные </w:t>
      </w:r>
      <w:r w:rsidRPr="00612E0B">
        <w:rPr>
          <w:rFonts w:ascii="Times New Roman" w:eastAsia="Times New Roman" w:hAnsi="Times New Roman" w:cs="Times New Roman"/>
          <w:sz w:val="28"/>
          <w:szCs w:val="28"/>
          <w:lang w:val="x-none" w:eastAsia="x-none"/>
        </w:rPr>
        <w:t>локальные нормативные акты, регулирующие трудовые отношения в</w:t>
      </w:r>
      <w:r w:rsidRPr="00612E0B">
        <w:rPr>
          <w:rFonts w:ascii="Times New Roman" w:eastAsia="Times New Roman" w:hAnsi="Times New Roman" w:cs="Times New Roman"/>
          <w:sz w:val="28"/>
          <w:szCs w:val="28"/>
          <w:lang w:eastAsia="x-none"/>
        </w:rPr>
        <w:t xml:space="preserve"> учреждении.</w:t>
      </w:r>
    </w:p>
    <w:p w14:paraId="3AC25D4E" w14:textId="77777777" w:rsidR="00612E0B" w:rsidRPr="0089295D"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iCs/>
          <w:sz w:val="28"/>
          <w:szCs w:val="28"/>
          <w:lang w:eastAsia="ru-RU"/>
        </w:rPr>
      </w:pPr>
      <w:r w:rsidRPr="0089295D">
        <w:rPr>
          <w:rFonts w:ascii="Times New Roman" w:eastAsia="Times New Roman" w:hAnsi="Times New Roman" w:cs="Times New Roman"/>
          <w:bCs/>
          <w:iCs/>
          <w:sz w:val="28"/>
          <w:szCs w:val="28"/>
          <w:lang w:eastAsia="ru-RU"/>
        </w:rPr>
        <w:t>4. Принятие кодекса этики и служебного поведения работников учреждения.</w:t>
      </w:r>
    </w:p>
    <w:p w14:paraId="4D824BAE"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Рекомендуется разработать и принять кодекс этики и служебного поведения работников учреждений (далее – кодекс). В кодекс следует включить положения, устанавливающие общие принципы профессиональной этики и основные правила поведения, которыми должны руководствоваться работники при исполнении своих трудовых обязанностей.</w:t>
      </w:r>
      <w:r w:rsidR="00F9552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При подготовке кодекса целесообразно использовать кодекс этики и служебного поведения руководителей исполнительных органов государственной власти Новгородской области и лиц, замещающих государственные должности Новгородской области в Правительстве Новгородской области (утвержден распоряжением Правительства  Новгородской области от 26.06.2018 № 178-рг).</w:t>
      </w:r>
    </w:p>
    <w:p w14:paraId="1A9E43F4"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кодекс рекомендуется включить отдельную норму об особенностях взаимодействия работников учреждений с представителями государственных органов, на которых распространяется ряд специальных антикоррупционных обязанностей, запретов и ограничений.</w:t>
      </w:r>
      <w:r w:rsidR="00F9552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 xml:space="preserve">В частности, ограничения установлены в отношении возможности получения государственными служащими подарков. В соответствии со статьей 17 Федерального закона от 27.07.2004 № 79-ФЗ «О государственной гражданской службе Российской Федерации» гражданским служащим запрещено в связи с исполнением должностных обязанностей получать вознаграждения от физических и юридических лиц (подарки, денежное вознаграждение, ссуды, услуги, оплату развлечений, отдыха, транспортных расходов, иные вознаграждения). Исключение сделано лишь для подарков, получаемых гражданскими служащими в связи с протокольными мероприятиями, со служебными командировками и другими официальными мероприятиями. </w:t>
      </w:r>
    </w:p>
    <w:p w14:paraId="44A1B724"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Учитывая изложенное, работникам учреждений целесообразно рекомендовать воздерживаться от предложения и попыток передачи государственным служащим любых подарков, включая подарки, стоимость которых составляет менее трех тысяч рублей.</w:t>
      </w:r>
    </w:p>
    <w:p w14:paraId="0AFBAF35"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Кроме </w:t>
      </w:r>
      <w:r w:rsidR="003618A9">
        <w:rPr>
          <w:rFonts w:ascii="Times New Roman" w:eastAsia="Times New Roman" w:hAnsi="Times New Roman" w:cs="Times New Roman"/>
          <w:sz w:val="28"/>
          <w:szCs w:val="28"/>
          <w:lang w:eastAsia="ru-RU"/>
        </w:rPr>
        <w:t>этого</w:t>
      </w:r>
      <w:r w:rsidRPr="00612E0B">
        <w:rPr>
          <w:rFonts w:ascii="Times New Roman" w:eastAsia="Times New Roman" w:hAnsi="Times New Roman" w:cs="Times New Roman"/>
          <w:sz w:val="28"/>
          <w:szCs w:val="28"/>
          <w:lang w:eastAsia="ru-RU"/>
        </w:rPr>
        <w:t>, при формировании кодекса этики необходимо учитывать, что запрет на дарение подарков распространяется в отношении работников:</w:t>
      </w:r>
    </w:p>
    <w:p w14:paraId="747D3089"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образовательных учреждений;</w:t>
      </w:r>
    </w:p>
    <w:p w14:paraId="01BBDF06"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медицинских учреждений;</w:t>
      </w:r>
    </w:p>
    <w:p w14:paraId="1F67A859"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организаций или учреждений, оказывающих социальные услуги;</w:t>
      </w:r>
    </w:p>
    <w:p w14:paraId="66B21687"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иных аналогичных учреждений, в т.ч. учреждений для детей-сирот           и детей, оставшихся без попечения родителей (статья 575 Гражданского кодекса Российской Федерации).</w:t>
      </w:r>
    </w:p>
    <w:p w14:paraId="591732BA"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Дополнительное ограничение на получение медицинскими работниками и руководителями медицинских учреждений подарков предусмотрено подпунктом 1 пункта 1 статьи 74 Федерального закона от 21.11.2011 № 323-ФЗ «Об основах охраны здоровья граждан в Российской Федерации». Указанные лица не вправе принимать в т.ч. подарки:</w:t>
      </w:r>
    </w:p>
    <w:p w14:paraId="6A01E2CF"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от организаций, занимающихся разработкой, производством и (или) реализацией лекарственных препаратов, медицинских изделий;</w:t>
      </w:r>
    </w:p>
    <w:p w14:paraId="656705D9"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организаций, обладающих правами на использование торгового наименования лекарственного препарата;</w:t>
      </w:r>
    </w:p>
    <w:p w14:paraId="3C585031"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организаций оптовой торговли лекарственными средствами;</w:t>
      </w:r>
    </w:p>
    <w:p w14:paraId="23093308"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аптечных организаций (их представителей, иных физических                         и юридических лиц, осуществляющих свою деятельность от имени этих организаций).</w:t>
      </w:r>
    </w:p>
    <w:p w14:paraId="32F77B78"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Согласно пункту 1 статьи 575 Гражданского кодекса Российской Федерации дарить «обычные подарки» вышеперечисленным категориям граждан можно только в том случае, если их стоимость не превышает трех тысяч рублей.</w:t>
      </w:r>
      <w:r w:rsidR="00F9552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Под «обычными подарками», как правило, понимаются букет цветов, коробка конфет, книга, небольшой сувенир, т.е. подарки, соответствующие нормам делового этикета, обычаям, традициям, характерным для данной местности.</w:t>
      </w:r>
    </w:p>
    <w:p w14:paraId="5B4881F5"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Вместе с тем следует учитывать, что принятие подарка за совершение каких-либо законных или незаконных действий, которые лицо может совершить в силу своего должностного положения, будет являться коррупционным преступлением.</w:t>
      </w:r>
    </w:p>
    <w:p w14:paraId="07AE8C44"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Статья 290 Уголовного кодекса Российской Федерации предусматривает ответственность за получение взятки. При этом незначительный размер взятки не исключает ответственности за взяточничество. Поэтому стоимость подарка, установленная пунктом 1 статьи 575 ГК РФ, не является границей, которая отделяет подарок от взятки. </w:t>
      </w:r>
    </w:p>
    <w:p w14:paraId="4E47D4A2"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Различие между подарком и взяткой состоит не в стоимости передаваемого имущества, а в мотивах и целях совершения таких действий.</w:t>
      </w:r>
    </w:p>
    <w:p w14:paraId="34B53314"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Независимо от размера взятка не является ни обычным подарком, ни подарком вообще.</w:t>
      </w:r>
      <w:r w:rsidR="00F9552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При оценке соответствующих деяний следует исходить из причинно-следственной связи между получением материальной выгоды и совершением определенных действий в пользу дарителя или взяткодателя.</w:t>
      </w:r>
    </w:p>
    <w:p w14:paraId="26755325"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Передача должностным лицам любых подарков даже незначительной стоимости может расцениваться как взятка.</w:t>
      </w:r>
    </w:p>
    <w:p w14:paraId="7E0373DA"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Таким образом, работникам образовательных, медицинских учреждений, учреждений, оказывающих социальные услуги, целесообразно рекомендовать воздерживаться от принятия любых подарков (включая подарки, стоимость которых составляет менее трех тысяч рублей), если дарение этих подарков связано с осуществлением работниками своих трудовых функций (должностных полномочий).</w:t>
      </w:r>
    </w:p>
    <w:p w14:paraId="658061FD" w14:textId="77777777" w:rsidR="00612E0B" w:rsidRPr="0089295D"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89295D">
        <w:rPr>
          <w:rFonts w:ascii="Times New Roman" w:eastAsia="Times New Roman" w:hAnsi="Times New Roman" w:cs="Times New Roman"/>
          <w:sz w:val="28"/>
          <w:szCs w:val="28"/>
          <w:lang w:eastAsia="ru-RU"/>
        </w:rPr>
        <w:t>5. Предотвращение и урегулирование  конфликта интересов.</w:t>
      </w:r>
    </w:p>
    <w:p w14:paraId="093C010D"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соответствии с пунктом 1 статьи 10 Федерального закона от 25.12.2008 № 273-ФЗ «О противодействии коррупции» под конфликтом интересов понимается ситуация, при которой личная заинтересованность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5E0116E7"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При разработке мер по предотвращению и урегулированию конфликта интересов следует учитывать, что понятие «конфликт интересов» и процедура «предотвращения и урегулирования конфликта интересов» единой для всех категорий лиц не является. Она зависит:</w:t>
      </w:r>
    </w:p>
    <w:p w14:paraId="6AD88B2F"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от организационно-правовой формы учреждения;</w:t>
      </w:r>
    </w:p>
    <w:p w14:paraId="1060802A"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от сферы деятельности учреждения.</w:t>
      </w:r>
    </w:p>
    <w:p w14:paraId="612188EC"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5.1. Применительно к коммерческим организациям, которыми являются государственные унитарные предприятия (в том числе казенные предприятия), действует норма, закрепленная статьей 22 Федерального закона от 14.11.2002 № 161-ФЗ «О государственных и муниципальных унитарных предприятиях».</w:t>
      </w:r>
      <w:r w:rsidR="00F9552C">
        <w:rPr>
          <w:rFonts w:ascii="Times New Roman" w:eastAsia="Times New Roman" w:hAnsi="Times New Roman" w:cs="Times New Roman"/>
          <w:sz w:val="28"/>
          <w:szCs w:val="28"/>
          <w:lang w:eastAsia="ru-RU"/>
        </w:rPr>
        <w:t xml:space="preserve"> </w:t>
      </w:r>
      <w:r w:rsidRPr="00612E0B">
        <w:rPr>
          <w:rFonts w:ascii="Times New Roman" w:eastAsia="Times New Roman" w:hAnsi="Times New Roman" w:cs="Times New Roman"/>
          <w:sz w:val="28"/>
          <w:szCs w:val="28"/>
          <w:lang w:eastAsia="ru-RU"/>
        </w:rPr>
        <w:t>Так, руководитель унитарного предприятия признается лицом, заинтересованным в совершении унитарным предприятием сделки, в случаях, если он, его супруг, родители, дети, братья, сестры и (или) их аффилированные лица:</w:t>
      </w:r>
    </w:p>
    <w:p w14:paraId="5E8EB261"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являются стороной сделки или выступают в интересах третьих лиц в их отношениях с унитарным предприятием;</w:t>
      </w:r>
    </w:p>
    <w:p w14:paraId="235E1B9E"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владеют (каждый в отдельности или в совокупности)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унитарным предприятием;</w:t>
      </w:r>
    </w:p>
    <w:p w14:paraId="6C5630D9"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занимают должности в органах управления юридического лица, являющегося стороной сделки или выступающего в интересах третьих лиц в их отношениях с унитарным предприятием;</w:t>
      </w:r>
    </w:p>
    <w:p w14:paraId="419CD45E"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иных определенных уставом унитарного предприятия случаях.</w:t>
      </w:r>
    </w:p>
    <w:p w14:paraId="388BE467"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
          <w:bCs/>
          <w:sz w:val="28"/>
          <w:szCs w:val="28"/>
          <w:lang w:eastAsia="ru-RU"/>
        </w:rPr>
      </w:pPr>
      <w:r w:rsidRPr="00612E0B">
        <w:rPr>
          <w:rFonts w:ascii="Times New Roman" w:eastAsia="Times New Roman" w:hAnsi="Times New Roman" w:cs="Times New Roman"/>
          <w:sz w:val="28"/>
          <w:szCs w:val="28"/>
          <w:lang w:eastAsia="ru-RU"/>
        </w:rPr>
        <w:t>5.2.</w:t>
      </w:r>
      <w:r w:rsidRPr="00612E0B">
        <w:rPr>
          <w:rFonts w:ascii="Times New Roman" w:eastAsia="Times New Roman" w:hAnsi="Times New Roman" w:cs="Times New Roman"/>
          <w:sz w:val="28"/>
          <w:szCs w:val="28"/>
          <w:lang w:val="en-US" w:eastAsia="ru-RU"/>
        </w:rPr>
        <w:t> </w:t>
      </w:r>
      <w:r w:rsidRPr="00612E0B">
        <w:rPr>
          <w:rFonts w:ascii="Times New Roman" w:eastAsia="Times New Roman" w:hAnsi="Times New Roman" w:cs="Times New Roman"/>
          <w:sz w:val="28"/>
          <w:szCs w:val="28"/>
          <w:lang w:eastAsia="ru-RU"/>
        </w:rPr>
        <w:t xml:space="preserve">В отношении государственных учреждений бюджетного и казенного типа, являющихся некоммерческими организациями, действует норма, предусмотренная статьей 27 </w:t>
      </w:r>
      <w:r w:rsidRPr="00612E0B">
        <w:rPr>
          <w:rFonts w:ascii="Times New Roman" w:eastAsia="Times New Roman" w:hAnsi="Times New Roman" w:cs="Times New Roman"/>
          <w:bCs/>
          <w:sz w:val="28"/>
          <w:szCs w:val="28"/>
          <w:lang w:eastAsia="ru-RU"/>
        </w:rPr>
        <w:t>Федерального закона от 12.01.1996 № 7-ФЗ «О некоммерческих организациях»</w:t>
      </w:r>
      <w:r w:rsidRPr="00612E0B">
        <w:rPr>
          <w:rFonts w:ascii="Times New Roman" w:eastAsia="Times New Roman" w:hAnsi="Times New Roman" w:cs="Times New Roman"/>
          <w:b/>
          <w:bCs/>
          <w:sz w:val="28"/>
          <w:szCs w:val="28"/>
          <w:lang w:eastAsia="ru-RU"/>
        </w:rPr>
        <w:t>.</w:t>
      </w:r>
    </w:p>
    <w:p w14:paraId="69C61D7B"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sz w:val="28"/>
          <w:szCs w:val="28"/>
          <w:lang w:eastAsia="ru-RU"/>
        </w:rPr>
      </w:pPr>
      <w:r w:rsidRPr="00612E0B">
        <w:rPr>
          <w:rFonts w:ascii="Times New Roman" w:eastAsia="Times New Roman" w:hAnsi="Times New Roman" w:cs="Times New Roman"/>
          <w:bCs/>
          <w:sz w:val="28"/>
          <w:szCs w:val="28"/>
          <w:lang w:eastAsia="ru-RU"/>
        </w:rPr>
        <w:t>Заинтересованными в совершении некоммерческой организацией или учреждением, тех или иных действий, в том числе сделок, с другими организациями или гражданами признаются руководитель или заместитель руководителя некоммерческой организации или учреждения, если:</w:t>
      </w:r>
    </w:p>
    <w:p w14:paraId="7065DE42"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sz w:val="28"/>
          <w:szCs w:val="28"/>
          <w:lang w:eastAsia="ru-RU"/>
        </w:rPr>
      </w:pPr>
      <w:r w:rsidRPr="00612E0B">
        <w:rPr>
          <w:rFonts w:ascii="Times New Roman" w:eastAsia="Times New Roman" w:hAnsi="Times New Roman" w:cs="Times New Roman"/>
          <w:bCs/>
          <w:sz w:val="28"/>
          <w:szCs w:val="28"/>
          <w:lang w:eastAsia="ru-RU"/>
        </w:rPr>
        <w:t>они состоят с этими организациями, учреждениями или г</w:t>
      </w:r>
      <w:r w:rsidR="00F9552C">
        <w:rPr>
          <w:rFonts w:ascii="Times New Roman" w:eastAsia="Times New Roman" w:hAnsi="Times New Roman" w:cs="Times New Roman"/>
          <w:bCs/>
          <w:sz w:val="28"/>
          <w:szCs w:val="28"/>
          <w:lang w:eastAsia="ru-RU"/>
        </w:rPr>
        <w:t>ражданами в трудовых отношениях;</w:t>
      </w:r>
      <w:r w:rsidRPr="00612E0B">
        <w:rPr>
          <w:rFonts w:ascii="Times New Roman" w:eastAsia="Times New Roman" w:hAnsi="Times New Roman" w:cs="Times New Roman"/>
          <w:bCs/>
          <w:sz w:val="28"/>
          <w:szCs w:val="28"/>
          <w:lang w:eastAsia="ru-RU"/>
        </w:rPr>
        <w:t xml:space="preserve"> </w:t>
      </w:r>
    </w:p>
    <w:p w14:paraId="0F0C7D5F"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sz w:val="28"/>
          <w:szCs w:val="28"/>
          <w:lang w:eastAsia="ru-RU"/>
        </w:rPr>
      </w:pPr>
      <w:r w:rsidRPr="00612E0B">
        <w:rPr>
          <w:rFonts w:ascii="Times New Roman" w:eastAsia="Times New Roman" w:hAnsi="Times New Roman" w:cs="Times New Roman"/>
          <w:bCs/>
          <w:sz w:val="28"/>
          <w:szCs w:val="28"/>
          <w:lang w:eastAsia="ru-RU"/>
        </w:rPr>
        <w:t>являются участниками, кредиторами этих организаций, учреждений;</w:t>
      </w:r>
    </w:p>
    <w:p w14:paraId="6D324E7F"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sz w:val="28"/>
          <w:szCs w:val="28"/>
          <w:lang w:eastAsia="ru-RU"/>
        </w:rPr>
      </w:pPr>
      <w:r w:rsidRPr="00612E0B">
        <w:rPr>
          <w:rFonts w:ascii="Times New Roman" w:eastAsia="Times New Roman" w:hAnsi="Times New Roman" w:cs="Times New Roman"/>
          <w:bCs/>
          <w:sz w:val="28"/>
          <w:szCs w:val="28"/>
          <w:lang w:eastAsia="ru-RU"/>
        </w:rPr>
        <w:t xml:space="preserve">состоят с этими гражданами в близких родственных отношениях или являются кредиторами этих граждан. </w:t>
      </w:r>
    </w:p>
    <w:p w14:paraId="3DFA45B0"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При этом указанные организации, учреждения или граждане являются поставщиками товаров (услуг) для некоммерческой организации, учреждения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14:paraId="45504BFA"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Заинтересованность в совершении некоммерческой организацией, учреждением тех или иных действий, в том числе в совершении сделок, влечет за собой конфликт интересов заинтересованных лиц и некоммерческой организации или учреждения.</w:t>
      </w:r>
    </w:p>
    <w:p w14:paraId="347F83E6"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 случае, если заинтересованное лицо имеет заинтересованность в сделке, стороной которой является некоммерческая организация:</w:t>
      </w:r>
    </w:p>
    <w:p w14:paraId="1AF3CC60"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оно обязано сообщить о своей заинтересованности органу, осуществляющему функции и полномочия учредителя, до момента принятия решения о заключении сделки;</w:t>
      </w:r>
    </w:p>
    <w:p w14:paraId="15F42CBC"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сделка должна быть одобрена органом, осуществляющим функции и полномочия учредителя.</w:t>
      </w:r>
    </w:p>
    <w:p w14:paraId="5364E211"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5.3. В отношении государственных учреждений автономного типа действуют специальные нормы, предусмотренные статьями 16, 17 Федерального закона от 03.11.2006 № 174-ФЗ «Об автономных учреждениях».</w:t>
      </w:r>
    </w:p>
    <w:p w14:paraId="604181BD"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Лицами, заинтересованными в совершении автономным учреждением сделок с другими юридическими лицами и гражданами, признаются руководитель автономного учреждения и его заместители, при наличии следующих условий:</w:t>
      </w:r>
    </w:p>
    <w:p w14:paraId="4C1B0826"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если они, их супруги (в том числе бывшие),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14:paraId="44148780"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являются в сделке стороной, выгодоприобретателем, посредником или представителем;</w:t>
      </w:r>
    </w:p>
    <w:p w14:paraId="629F1057"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владеют (каждый в отдельности или в совокупности) двадцатью и более процентами голосующих акций акционерного общества;</w:t>
      </w:r>
    </w:p>
    <w:p w14:paraId="0B42C774"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владеют долей в уставном капитале общества с ограниченной или дополнительной ответственностью, которая превышает двадцать процентов;</w:t>
      </w:r>
    </w:p>
    <w:p w14:paraId="1BEA6B8F"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являются единственным учредителем юридического лица;</w:t>
      </w:r>
    </w:p>
    <w:p w14:paraId="0B2D0C31"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являются одним из не более, чем трех учредителей юридического лица;</w:t>
      </w:r>
    </w:p>
    <w:p w14:paraId="5A3972F7"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занимают должности в органах управления юридического лица, которое в сделке выступает контрагентом автономного учреждения, выгодоприобретателем, посредником или представителем.</w:t>
      </w:r>
    </w:p>
    <w:p w14:paraId="68FC4C4A"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Сделка, в совершении которой имеется заинтересованность, может быть совершена с предварительного одобрения наблюдательного совета автономного учреждения. В случае, если лица, заинтересованные в</w:t>
      </w:r>
      <w:r w:rsidRPr="00612E0B">
        <w:rPr>
          <w:rFonts w:ascii="Times New Roman" w:eastAsia="Times New Roman" w:hAnsi="Times New Roman" w:cs="Times New Roman"/>
          <w:sz w:val="28"/>
          <w:szCs w:val="28"/>
          <w:lang w:val="en-US" w:eastAsia="ru-RU"/>
        </w:rPr>
        <w:t> </w:t>
      </w:r>
      <w:r w:rsidRPr="00612E0B">
        <w:rPr>
          <w:rFonts w:ascii="Times New Roman" w:eastAsia="Times New Roman" w:hAnsi="Times New Roman" w:cs="Times New Roman"/>
          <w:sz w:val="28"/>
          <w:szCs w:val="28"/>
          <w:lang w:eastAsia="ru-RU"/>
        </w:rPr>
        <w:t>совершении сделки, составляют в наблюдательном совете автономного учреждения большинство, решение об одобрении сделки, в совершении которой имеется заинтересованность, принимается учредителем автономного учреждения.</w:t>
      </w:r>
    </w:p>
    <w:p w14:paraId="32079591"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5.4. Применительно к учреждениям, осуществляющим медицинскую или фармацевтическую деятельность, понятие «конфликт интересов» зафиксировано в статье 75 Федерального закона от 21.11.2011 № 323-ФЗ «Об основах охраны здоровья граждан в Российской Федерации» (далее – Закон № 323-ФЗ). В соответствии с частью 1 статьи 75 Закона № 323-ФЗ          под конфликтом интересов понимается ситуация,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
    <w:p w14:paraId="6801979E"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 xml:space="preserve">Закон № 323-ФЗ обязывает медицинских и фармацевтических работников информировать руководителя медицинской организации или руководителя аптечной организации, в которой он работает, о возникновении конфликта интересов в письменной форме. </w:t>
      </w:r>
    </w:p>
    <w:p w14:paraId="20226E3A"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Руководитель медицинского учреждения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63EB7B23"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Таким образом, задача учреждения при формировании перечня мер         по </w:t>
      </w:r>
      <w:r w:rsidR="007C4168">
        <w:rPr>
          <w:rFonts w:ascii="Times New Roman" w:eastAsia="Times New Roman" w:hAnsi="Times New Roman" w:cs="Times New Roman"/>
          <w:sz w:val="28"/>
          <w:szCs w:val="28"/>
          <w:lang w:eastAsia="ru-RU"/>
        </w:rPr>
        <w:t>п</w:t>
      </w:r>
      <w:r w:rsidRPr="00612E0B">
        <w:rPr>
          <w:rFonts w:ascii="Times New Roman" w:eastAsia="Times New Roman" w:hAnsi="Times New Roman" w:cs="Times New Roman"/>
          <w:sz w:val="28"/>
          <w:szCs w:val="28"/>
          <w:lang w:eastAsia="ru-RU"/>
        </w:rPr>
        <w:t>редотвращению и урегулированию конфликта интересов состоит                 в  обеспечении исполнения специальных правовых норм, касающихся заинтересованных лиц.</w:t>
      </w:r>
    </w:p>
    <w:p w14:paraId="5BDFE646" w14:textId="77777777" w:rsidR="00612E0B" w:rsidRPr="005F4C56"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bCs/>
          <w:iCs/>
          <w:sz w:val="28"/>
          <w:szCs w:val="28"/>
          <w:lang w:eastAsia="ru-RU"/>
        </w:rPr>
      </w:pPr>
      <w:r w:rsidRPr="005F4C56">
        <w:rPr>
          <w:rFonts w:ascii="Times New Roman" w:eastAsia="Times New Roman" w:hAnsi="Times New Roman" w:cs="Times New Roman"/>
          <w:bCs/>
          <w:iCs/>
          <w:sz w:val="28"/>
          <w:szCs w:val="28"/>
          <w:lang w:eastAsia="ru-RU"/>
        </w:rPr>
        <w:t>6. Недопущение составления неофициальной отчетности                               и  использования  поддельных  документов.</w:t>
      </w:r>
    </w:p>
    <w:p w14:paraId="3791EF3C" w14:textId="77777777" w:rsidR="00612E0B" w:rsidRPr="00612E0B" w:rsidRDefault="00612E0B" w:rsidP="006D6889">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Федеральным законом от 06.12.2011 «О бухгалтерском учете» установлена обязанность для всех организаций и учреждений осуществлять внутренний контроль хозяйственных операций, а для организаций или учреждений, бухгалтерская отчетность которых подлежит обязательному аудиту, также обязанность организовать внутренний контроль ведения бухгалтерского учета и составления бухгалтерской отчетности.</w:t>
      </w:r>
    </w:p>
    <w:p w14:paraId="7493A889"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val="x-none" w:eastAsia="x-none"/>
        </w:rPr>
      </w:pPr>
      <w:r w:rsidRPr="00612E0B">
        <w:rPr>
          <w:rFonts w:ascii="Times New Roman" w:eastAsia="Times New Roman" w:hAnsi="Times New Roman" w:cs="Times New Roman"/>
          <w:sz w:val="28"/>
          <w:szCs w:val="28"/>
          <w:lang w:val="x-none" w:eastAsia="x-none"/>
        </w:rPr>
        <w:t xml:space="preserve">Система внутреннего контроля и аудита </w:t>
      </w:r>
      <w:r w:rsidRPr="00612E0B">
        <w:rPr>
          <w:rFonts w:ascii="Times New Roman" w:eastAsia="Times New Roman" w:hAnsi="Times New Roman" w:cs="Times New Roman"/>
          <w:sz w:val="28"/>
          <w:szCs w:val="28"/>
          <w:lang w:eastAsia="x-none"/>
        </w:rPr>
        <w:t>учреждения</w:t>
      </w:r>
      <w:r w:rsidRPr="00612E0B">
        <w:rPr>
          <w:rFonts w:ascii="Times New Roman" w:eastAsia="Times New Roman" w:hAnsi="Times New Roman" w:cs="Times New Roman"/>
          <w:sz w:val="28"/>
          <w:szCs w:val="28"/>
          <w:lang w:val="x-none" w:eastAsia="x-none"/>
        </w:rPr>
        <w:t xml:space="preserve"> может способствовать предупреждению коррупции. При этом наибольший интерес представляет реализация таких задач системы внутреннего контроля и</w:t>
      </w:r>
      <w:r w:rsidRPr="00612E0B">
        <w:rPr>
          <w:rFonts w:ascii="Times New Roman" w:eastAsia="Times New Roman" w:hAnsi="Times New Roman" w:cs="Times New Roman"/>
          <w:sz w:val="28"/>
          <w:szCs w:val="28"/>
          <w:lang w:val="en-US" w:eastAsia="x-none"/>
        </w:rPr>
        <w:t> </w:t>
      </w:r>
      <w:r w:rsidRPr="00612E0B">
        <w:rPr>
          <w:rFonts w:ascii="Times New Roman" w:eastAsia="Times New Roman" w:hAnsi="Times New Roman" w:cs="Times New Roman"/>
          <w:sz w:val="28"/>
          <w:szCs w:val="28"/>
          <w:lang w:val="x-none" w:eastAsia="x-none"/>
        </w:rPr>
        <w:t xml:space="preserve">аудита, как обеспечение надежности и достоверности финансовой (бухгалтерской) отчетности </w:t>
      </w:r>
      <w:r w:rsidRPr="00612E0B">
        <w:rPr>
          <w:rFonts w:ascii="Times New Roman" w:eastAsia="Times New Roman" w:hAnsi="Times New Roman" w:cs="Times New Roman"/>
          <w:sz w:val="28"/>
          <w:szCs w:val="28"/>
          <w:lang w:eastAsia="x-none"/>
        </w:rPr>
        <w:t>учреждения</w:t>
      </w:r>
      <w:r w:rsidRPr="00612E0B">
        <w:rPr>
          <w:rFonts w:ascii="Times New Roman" w:eastAsia="Times New Roman" w:hAnsi="Times New Roman" w:cs="Times New Roman"/>
          <w:sz w:val="28"/>
          <w:szCs w:val="28"/>
          <w:lang w:val="x-none" w:eastAsia="x-none"/>
        </w:rPr>
        <w:t xml:space="preserve"> и обеспечение соответствия деятельности </w:t>
      </w:r>
      <w:r w:rsidRPr="00612E0B">
        <w:rPr>
          <w:rFonts w:ascii="Times New Roman" w:eastAsia="Times New Roman" w:hAnsi="Times New Roman" w:cs="Times New Roman"/>
          <w:sz w:val="28"/>
          <w:szCs w:val="28"/>
          <w:lang w:eastAsia="x-none"/>
        </w:rPr>
        <w:t>учреждения</w:t>
      </w:r>
      <w:r w:rsidRPr="00612E0B">
        <w:rPr>
          <w:rFonts w:ascii="Times New Roman" w:eastAsia="Times New Roman" w:hAnsi="Times New Roman" w:cs="Times New Roman"/>
          <w:sz w:val="28"/>
          <w:szCs w:val="28"/>
          <w:lang w:val="x-none" w:eastAsia="x-none"/>
        </w:rPr>
        <w:t xml:space="preserve"> требованиям нормативных правовых актов и локальных нормативных актов </w:t>
      </w:r>
      <w:r w:rsidRPr="00612E0B">
        <w:rPr>
          <w:rFonts w:ascii="Times New Roman" w:eastAsia="Times New Roman" w:hAnsi="Times New Roman" w:cs="Times New Roman"/>
          <w:sz w:val="28"/>
          <w:szCs w:val="28"/>
          <w:lang w:eastAsia="x-none"/>
        </w:rPr>
        <w:t>учреждения</w:t>
      </w:r>
      <w:r w:rsidRPr="00612E0B">
        <w:rPr>
          <w:rFonts w:ascii="Times New Roman" w:eastAsia="Times New Roman" w:hAnsi="Times New Roman" w:cs="Times New Roman"/>
          <w:sz w:val="28"/>
          <w:szCs w:val="28"/>
          <w:lang w:val="x-none" w:eastAsia="x-none"/>
        </w:rPr>
        <w:t xml:space="preserve"> (</w:t>
      </w:r>
      <w:r w:rsidRPr="00612E0B">
        <w:rPr>
          <w:rFonts w:ascii="Times New Roman" w:eastAsia="Times New Roman" w:hAnsi="Times New Roman" w:cs="Times New Roman"/>
          <w:sz w:val="28"/>
          <w:szCs w:val="28"/>
          <w:lang w:eastAsia="x-none"/>
        </w:rPr>
        <w:t>В</w:t>
      </w:r>
      <w:r w:rsidRPr="00612E0B">
        <w:rPr>
          <w:rFonts w:ascii="Times New Roman" w:eastAsia="Times New Roman" w:hAnsi="Times New Roman" w:cs="Times New Roman"/>
          <w:sz w:val="28"/>
          <w:szCs w:val="28"/>
          <w:lang w:val="x-none" w:eastAsia="x-none"/>
        </w:rPr>
        <w:t xml:space="preserve"> перечне мер по</w:t>
      </w:r>
      <w:r w:rsidRPr="00612E0B">
        <w:rPr>
          <w:rFonts w:ascii="Times New Roman" w:eastAsia="Times New Roman" w:hAnsi="Times New Roman" w:cs="Times New Roman"/>
          <w:sz w:val="28"/>
          <w:szCs w:val="28"/>
          <w:lang w:eastAsia="x-none"/>
        </w:rPr>
        <w:t xml:space="preserve"> </w:t>
      </w:r>
      <w:r w:rsidRPr="00612E0B">
        <w:rPr>
          <w:rFonts w:ascii="Times New Roman" w:eastAsia="Times New Roman" w:hAnsi="Times New Roman" w:cs="Times New Roman"/>
          <w:sz w:val="28"/>
          <w:szCs w:val="28"/>
          <w:lang w:val="x-none" w:eastAsia="x-none"/>
        </w:rPr>
        <w:t xml:space="preserve">предупреждению коррупции рекомендуется </w:t>
      </w:r>
      <w:r w:rsidRPr="00612E0B">
        <w:rPr>
          <w:rFonts w:ascii="Times New Roman" w:eastAsia="Times New Roman" w:hAnsi="Times New Roman" w:cs="Times New Roman"/>
          <w:sz w:val="28"/>
          <w:szCs w:val="28"/>
          <w:lang w:eastAsia="x-none"/>
        </w:rPr>
        <w:t>с</w:t>
      </w:r>
      <w:r w:rsidRPr="00612E0B">
        <w:rPr>
          <w:rFonts w:ascii="Times New Roman" w:eastAsia="Times New Roman" w:hAnsi="Times New Roman" w:cs="Times New Roman"/>
          <w:sz w:val="28"/>
          <w:szCs w:val="28"/>
          <w:lang w:val="x-none" w:eastAsia="x-none"/>
        </w:rPr>
        <w:t>делать ссылку на</w:t>
      </w:r>
      <w:r w:rsidRPr="00612E0B">
        <w:rPr>
          <w:rFonts w:ascii="Times New Roman" w:eastAsia="Times New Roman" w:hAnsi="Times New Roman" w:cs="Times New Roman"/>
          <w:sz w:val="28"/>
          <w:szCs w:val="28"/>
          <w:lang w:eastAsia="x-none"/>
        </w:rPr>
        <w:t xml:space="preserve"> </w:t>
      </w:r>
      <w:r w:rsidRPr="00612E0B">
        <w:rPr>
          <w:rFonts w:ascii="Times New Roman" w:eastAsia="Times New Roman" w:hAnsi="Times New Roman" w:cs="Times New Roman"/>
          <w:sz w:val="28"/>
          <w:szCs w:val="28"/>
          <w:lang w:val="x-none" w:eastAsia="x-none"/>
        </w:rPr>
        <w:t xml:space="preserve">локальные нормативные акты, регулирующие учетную политику </w:t>
      </w:r>
      <w:r w:rsidRPr="00612E0B">
        <w:rPr>
          <w:rFonts w:ascii="Times New Roman" w:eastAsia="Times New Roman" w:hAnsi="Times New Roman" w:cs="Times New Roman"/>
          <w:sz w:val="28"/>
          <w:szCs w:val="28"/>
          <w:lang w:eastAsia="x-none"/>
        </w:rPr>
        <w:t>учреждения</w:t>
      </w:r>
      <w:r w:rsidRPr="00612E0B">
        <w:rPr>
          <w:rFonts w:ascii="Times New Roman" w:eastAsia="Times New Roman" w:hAnsi="Times New Roman" w:cs="Times New Roman"/>
          <w:sz w:val="28"/>
          <w:szCs w:val="28"/>
          <w:lang w:val="x-none" w:eastAsia="x-none"/>
        </w:rPr>
        <w:t>.</w:t>
      </w:r>
      <w:r w:rsidRPr="00612E0B">
        <w:rPr>
          <w:rFonts w:ascii="Times New Roman" w:eastAsia="Times New Roman" w:hAnsi="Times New Roman" w:cs="Times New Roman"/>
          <w:sz w:val="28"/>
          <w:szCs w:val="28"/>
          <w:lang w:eastAsia="x-none"/>
        </w:rPr>
        <w:t>)</w:t>
      </w:r>
      <w:r w:rsidRPr="00612E0B">
        <w:rPr>
          <w:rFonts w:ascii="Times New Roman" w:eastAsia="Times New Roman" w:hAnsi="Times New Roman" w:cs="Times New Roman"/>
          <w:sz w:val="28"/>
          <w:szCs w:val="28"/>
          <w:lang w:val="x-none" w:eastAsia="x-none"/>
        </w:rPr>
        <w:t xml:space="preserve"> </w:t>
      </w:r>
    </w:p>
    <w:p w14:paraId="5FB58482" w14:textId="77777777" w:rsidR="00612E0B" w:rsidRP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Контроль документирования операций хозяйственной деятельности направлен на предупреждение и выявление соответствующих нарушений: составления неофициальной отчетности, использования поддельных документов, записи несуществующих расходов, отсутствия первичных учетных документов, исправлений в документах и отчетности, уничтожения документов и отчетности ранее установленного срока и т.д.</w:t>
      </w:r>
    </w:p>
    <w:p w14:paraId="51A94911" w14:textId="77777777" w:rsidR="00612E0B" w:rsidRDefault="00612E0B" w:rsidP="006D6889">
      <w:pPr>
        <w:spacing w:after="0" w:line="360" w:lineRule="atLeast"/>
        <w:ind w:firstLine="709"/>
        <w:jc w:val="both"/>
        <w:rPr>
          <w:rFonts w:ascii="Times New Roman" w:eastAsia="Times New Roman" w:hAnsi="Times New Roman" w:cs="Times New Roman"/>
          <w:sz w:val="28"/>
          <w:szCs w:val="28"/>
          <w:lang w:eastAsia="ru-RU"/>
        </w:rPr>
      </w:pPr>
      <w:r w:rsidRPr="00612E0B">
        <w:rPr>
          <w:rFonts w:ascii="Times New Roman" w:eastAsia="Times New Roman" w:hAnsi="Times New Roman" w:cs="Times New Roman"/>
          <w:sz w:val="28"/>
          <w:szCs w:val="28"/>
          <w:lang w:eastAsia="ru-RU"/>
        </w:rPr>
        <w:t>Перечень мер по предупреждению коррупции рекомендуется утвердить локальным нормативным актом учреждения и довести его до сведения всех работников организации под роспись. Также следует обеспечить возможность доступа работников к тексту перечня, например, разместив его на сайте учреждения.</w:t>
      </w:r>
    </w:p>
    <w:p w14:paraId="6664E2D8" w14:textId="77777777" w:rsidR="00612E0B" w:rsidRPr="00020305" w:rsidRDefault="00612E0B" w:rsidP="00020305">
      <w:pPr>
        <w:spacing w:after="0" w:line="360" w:lineRule="atLeast"/>
        <w:ind w:firstLine="624"/>
        <w:jc w:val="both"/>
        <w:rPr>
          <w:rFonts w:ascii="Times New Roman" w:hAnsi="Times New Roman" w:cs="Times New Roman"/>
          <w:sz w:val="28"/>
          <w:szCs w:val="28"/>
        </w:rPr>
      </w:pPr>
      <w:r w:rsidRPr="00020305">
        <w:rPr>
          <w:rFonts w:ascii="Times New Roman" w:hAnsi="Times New Roman" w:cs="Times New Roman"/>
          <w:sz w:val="28"/>
          <w:szCs w:val="28"/>
        </w:rPr>
        <w:t>Учреждения могут не только реализовывать меры по предупреждению и противодействию коррупции самостоятельно, но и принимать участие в коллективных антикоррупционных инициативах. В качестве совместных действий антикоррупционной направленности рекомендуется участие в следующих мероприятиях:</w:t>
      </w:r>
    </w:p>
    <w:p w14:paraId="475F7839" w14:textId="77777777" w:rsidR="00612E0B" w:rsidRPr="00020305" w:rsidRDefault="00612E0B" w:rsidP="00020305">
      <w:pPr>
        <w:tabs>
          <w:tab w:val="left" w:pos="851"/>
        </w:tabs>
        <w:spacing w:after="0" w:line="360" w:lineRule="atLeast"/>
        <w:ind w:firstLine="624"/>
        <w:jc w:val="both"/>
        <w:rPr>
          <w:rFonts w:ascii="Times New Roman" w:hAnsi="Times New Roman" w:cs="Times New Roman"/>
          <w:sz w:val="28"/>
          <w:szCs w:val="28"/>
        </w:rPr>
      </w:pPr>
      <w:r w:rsidRPr="00020305">
        <w:rPr>
          <w:rFonts w:ascii="Times New Roman" w:hAnsi="Times New Roman" w:cs="Times New Roman"/>
          <w:sz w:val="28"/>
          <w:szCs w:val="28"/>
        </w:rPr>
        <w:t>использование в совместных договорах стандартных антикоррупционных оговорок;</w:t>
      </w:r>
    </w:p>
    <w:p w14:paraId="3493F0EF" w14:textId="77777777" w:rsidR="00612E0B" w:rsidRPr="00020305" w:rsidRDefault="00612E0B" w:rsidP="00020305">
      <w:pPr>
        <w:tabs>
          <w:tab w:val="left" w:pos="851"/>
        </w:tabs>
        <w:spacing w:after="0" w:line="360" w:lineRule="atLeast"/>
        <w:ind w:firstLine="624"/>
        <w:jc w:val="both"/>
        <w:rPr>
          <w:rFonts w:ascii="Times New Roman" w:hAnsi="Times New Roman" w:cs="Times New Roman"/>
          <w:sz w:val="28"/>
          <w:szCs w:val="28"/>
        </w:rPr>
      </w:pPr>
      <w:r w:rsidRPr="00020305">
        <w:rPr>
          <w:rFonts w:ascii="Times New Roman" w:hAnsi="Times New Roman" w:cs="Times New Roman"/>
          <w:sz w:val="28"/>
          <w:szCs w:val="28"/>
        </w:rPr>
        <w:t>участие в формировании Реестра надежных партнеров;</w:t>
      </w:r>
    </w:p>
    <w:p w14:paraId="2A8ECC94" w14:textId="77777777" w:rsidR="00612E0B" w:rsidRPr="00020305" w:rsidRDefault="00612E0B" w:rsidP="00020305">
      <w:pPr>
        <w:tabs>
          <w:tab w:val="left" w:pos="851"/>
        </w:tabs>
        <w:spacing w:after="0" w:line="360" w:lineRule="atLeast"/>
        <w:ind w:firstLine="624"/>
        <w:jc w:val="both"/>
        <w:rPr>
          <w:rFonts w:ascii="Times New Roman" w:hAnsi="Times New Roman" w:cs="Times New Roman"/>
          <w:sz w:val="28"/>
          <w:szCs w:val="28"/>
        </w:rPr>
      </w:pPr>
      <w:r w:rsidRPr="00020305">
        <w:rPr>
          <w:rFonts w:ascii="Times New Roman" w:hAnsi="Times New Roman" w:cs="Times New Roman"/>
          <w:sz w:val="28"/>
          <w:szCs w:val="28"/>
        </w:rPr>
        <w:t>публичный отказ от совместной бизнес-деятельности с лицами (организациями), замешанными в коррупционных преступлениях;</w:t>
      </w:r>
    </w:p>
    <w:p w14:paraId="434B15BE" w14:textId="77777777" w:rsidR="00612E0B" w:rsidRPr="00020305" w:rsidRDefault="00612E0B" w:rsidP="00020305">
      <w:pPr>
        <w:tabs>
          <w:tab w:val="left" w:pos="851"/>
        </w:tabs>
        <w:spacing w:after="0" w:line="360" w:lineRule="atLeast"/>
        <w:ind w:firstLine="624"/>
        <w:jc w:val="both"/>
        <w:rPr>
          <w:rFonts w:ascii="Times New Roman" w:hAnsi="Times New Roman" w:cs="Times New Roman"/>
          <w:sz w:val="28"/>
          <w:szCs w:val="28"/>
        </w:rPr>
      </w:pPr>
      <w:r w:rsidRPr="00020305">
        <w:rPr>
          <w:rFonts w:ascii="Times New Roman" w:hAnsi="Times New Roman" w:cs="Times New Roman"/>
          <w:sz w:val="28"/>
          <w:szCs w:val="28"/>
        </w:rPr>
        <w:t>организация и проведение совместного обучения по вопросам профилактики и противодействия коррупции.</w:t>
      </w:r>
    </w:p>
    <w:sectPr w:rsidR="00612E0B" w:rsidRPr="00020305" w:rsidSect="003352A5">
      <w:headerReference w:type="default" r:id="rId22"/>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65A7C" w14:textId="77777777" w:rsidR="00C722E2" w:rsidRDefault="00C722E2" w:rsidP="00612E0B">
      <w:pPr>
        <w:spacing w:after="0" w:line="240" w:lineRule="auto"/>
      </w:pPr>
      <w:r>
        <w:separator/>
      </w:r>
    </w:p>
  </w:endnote>
  <w:endnote w:type="continuationSeparator" w:id="0">
    <w:p w14:paraId="5939BD86" w14:textId="77777777" w:rsidR="00C722E2" w:rsidRDefault="00C722E2" w:rsidP="00612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F781D" w14:textId="77777777" w:rsidR="00C722E2" w:rsidRDefault="00C722E2" w:rsidP="00612E0B">
      <w:pPr>
        <w:spacing w:after="0" w:line="240" w:lineRule="auto"/>
      </w:pPr>
      <w:r>
        <w:separator/>
      </w:r>
    </w:p>
  </w:footnote>
  <w:footnote w:type="continuationSeparator" w:id="0">
    <w:p w14:paraId="4D3810EA" w14:textId="77777777" w:rsidR="00C722E2" w:rsidRDefault="00C722E2" w:rsidP="00612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3540027"/>
      <w:docPartObj>
        <w:docPartGallery w:val="Page Numbers (Top of Page)"/>
        <w:docPartUnique/>
      </w:docPartObj>
    </w:sdtPr>
    <w:sdtEndPr/>
    <w:sdtContent>
      <w:p w14:paraId="7C04FB8E" w14:textId="77777777" w:rsidR="003352A5" w:rsidRDefault="003352A5">
        <w:pPr>
          <w:pStyle w:val="a9"/>
          <w:jc w:val="center"/>
        </w:pPr>
        <w:r>
          <w:fldChar w:fldCharType="begin"/>
        </w:r>
        <w:r>
          <w:instrText>PAGE   \* MERGEFORMAT</w:instrText>
        </w:r>
        <w:r>
          <w:fldChar w:fldCharType="separate"/>
        </w:r>
        <w:r>
          <w:rPr>
            <w:noProof/>
          </w:rPr>
          <w:t>21</w:t>
        </w:r>
        <w:r>
          <w:fldChar w:fldCharType="end"/>
        </w:r>
      </w:p>
    </w:sdtContent>
  </w:sdt>
  <w:p w14:paraId="66337404" w14:textId="77777777" w:rsidR="003352A5" w:rsidRDefault="003352A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865FB"/>
    <w:multiLevelType w:val="hybridMultilevel"/>
    <w:tmpl w:val="160045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FD57F4B"/>
    <w:multiLevelType w:val="hybridMultilevel"/>
    <w:tmpl w:val="89B6A79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0191711"/>
    <w:multiLevelType w:val="hybridMultilevel"/>
    <w:tmpl w:val="21AC3A9C"/>
    <w:lvl w:ilvl="0" w:tplc="DE8C3C28">
      <w:start w:val="1"/>
      <w:numFmt w:val="decimal"/>
      <w:lvlText w:val="%1."/>
      <w:lvlJc w:val="left"/>
      <w:pPr>
        <w:tabs>
          <w:tab w:val="num" w:pos="1080"/>
        </w:tabs>
        <w:ind w:left="1080" w:hanging="360"/>
      </w:pPr>
      <w:rPr>
        <w:rFonts w:cs="Times New Roman" w:hint="default"/>
        <w:i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4EF195B"/>
    <w:multiLevelType w:val="hybridMultilevel"/>
    <w:tmpl w:val="44EEB590"/>
    <w:lvl w:ilvl="0" w:tplc="EACC1DE6">
      <w:start w:val="1"/>
      <w:numFmt w:val="upperRoman"/>
      <w:lvlText w:val="%1."/>
      <w:lvlJc w:val="left"/>
      <w:pPr>
        <w:ind w:left="2136" w:hanging="72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 w15:restartNumberingAfterBreak="0">
    <w:nsid w:val="692622BA"/>
    <w:multiLevelType w:val="multilevel"/>
    <w:tmpl w:val="44084576"/>
    <w:lvl w:ilvl="0">
      <w:start w:val="1"/>
      <w:numFmt w:val="decimal"/>
      <w:lvlText w:val="%1."/>
      <w:lvlJc w:val="left"/>
      <w:pPr>
        <w:ind w:left="984" w:hanging="360"/>
      </w:pPr>
      <w:rPr>
        <w:rFonts w:hint="default"/>
      </w:rPr>
    </w:lvl>
    <w:lvl w:ilvl="1">
      <w:start w:val="1"/>
      <w:numFmt w:val="decimal"/>
      <w:isLgl/>
      <w:lvlText w:val="%1.%2."/>
      <w:lvlJc w:val="left"/>
      <w:pPr>
        <w:ind w:left="1344" w:hanging="720"/>
      </w:pPr>
      <w:rPr>
        <w:rFonts w:hint="default"/>
      </w:rPr>
    </w:lvl>
    <w:lvl w:ilvl="2">
      <w:start w:val="1"/>
      <w:numFmt w:val="decimal"/>
      <w:isLgl/>
      <w:lvlText w:val="%1.%2.%3."/>
      <w:lvlJc w:val="left"/>
      <w:pPr>
        <w:ind w:left="1344" w:hanging="720"/>
      </w:pPr>
      <w:rPr>
        <w:rFonts w:hint="default"/>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5" w15:restartNumberingAfterBreak="0">
    <w:nsid w:val="6E7979CC"/>
    <w:multiLevelType w:val="hybridMultilevel"/>
    <w:tmpl w:val="253AAB76"/>
    <w:lvl w:ilvl="0" w:tplc="C4D843D8">
      <w:start w:val="3"/>
      <w:numFmt w:val="decimal"/>
      <w:lvlText w:val="%1."/>
      <w:lvlJc w:val="left"/>
      <w:pPr>
        <w:ind w:left="984" w:hanging="360"/>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6" w15:restartNumberingAfterBreak="0">
    <w:nsid w:val="6FCE03B7"/>
    <w:multiLevelType w:val="hybridMultilevel"/>
    <w:tmpl w:val="80C46D2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7F827469"/>
    <w:multiLevelType w:val="multilevel"/>
    <w:tmpl w:val="63287284"/>
    <w:lvl w:ilvl="0">
      <w:start w:val="1"/>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1"/>
  </w:num>
  <w:num w:numId="5">
    <w:abstractNumId w:val="4"/>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0B"/>
    <w:rsid w:val="00020305"/>
    <w:rsid w:val="000506C3"/>
    <w:rsid w:val="000D768C"/>
    <w:rsid w:val="00116897"/>
    <w:rsid w:val="001B6371"/>
    <w:rsid w:val="00255D9C"/>
    <w:rsid w:val="002D725B"/>
    <w:rsid w:val="003352A5"/>
    <w:rsid w:val="003618A9"/>
    <w:rsid w:val="00406C19"/>
    <w:rsid w:val="00417BAD"/>
    <w:rsid w:val="00501C81"/>
    <w:rsid w:val="005C144D"/>
    <w:rsid w:val="005E5490"/>
    <w:rsid w:val="005F4C56"/>
    <w:rsid w:val="00602C18"/>
    <w:rsid w:val="00612E0B"/>
    <w:rsid w:val="006C3BFA"/>
    <w:rsid w:val="006D6889"/>
    <w:rsid w:val="00766464"/>
    <w:rsid w:val="0077423C"/>
    <w:rsid w:val="00782228"/>
    <w:rsid w:val="007C4168"/>
    <w:rsid w:val="0089295D"/>
    <w:rsid w:val="0094782D"/>
    <w:rsid w:val="00971906"/>
    <w:rsid w:val="009A11BC"/>
    <w:rsid w:val="009D2250"/>
    <w:rsid w:val="009F6C13"/>
    <w:rsid w:val="00A632C8"/>
    <w:rsid w:val="00B02C53"/>
    <w:rsid w:val="00B06751"/>
    <w:rsid w:val="00B47B67"/>
    <w:rsid w:val="00BA1795"/>
    <w:rsid w:val="00BB08EA"/>
    <w:rsid w:val="00BE09ED"/>
    <w:rsid w:val="00BE6553"/>
    <w:rsid w:val="00BF76E2"/>
    <w:rsid w:val="00C04793"/>
    <w:rsid w:val="00C722E2"/>
    <w:rsid w:val="00CA2315"/>
    <w:rsid w:val="00CA3CC5"/>
    <w:rsid w:val="00D369F4"/>
    <w:rsid w:val="00DA7F08"/>
    <w:rsid w:val="00DD6BCA"/>
    <w:rsid w:val="00DE7D82"/>
    <w:rsid w:val="00E24D9C"/>
    <w:rsid w:val="00F73E5A"/>
    <w:rsid w:val="00F9552C"/>
    <w:rsid w:val="00FA6933"/>
    <w:rsid w:val="00FE4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D0F5E"/>
  <w15:docId w15:val="{07E44CFD-58B2-4865-A690-7783EA49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9"/>
    <w:semiHidden/>
    <w:unhideWhenUsed/>
    <w:qFormat/>
    <w:rsid w:val="00612E0B"/>
    <w:pPr>
      <w:keepNext/>
      <w:spacing w:after="0" w:line="240" w:lineRule="auto"/>
      <w:ind w:firstLine="624"/>
      <w:jc w:val="both"/>
      <w:outlineLvl w:val="1"/>
    </w:pPr>
    <w:rPr>
      <w:rFonts w:ascii="Times New Roman" w:eastAsia="Times New Roman" w:hAnsi="Times New Roman"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rsid w:val="00612E0B"/>
    <w:rPr>
      <w:rFonts w:ascii="Times New Roman" w:eastAsia="Times New Roman" w:hAnsi="Times New Roman" w:cs="Times New Roman"/>
      <w:b/>
      <w:bCs/>
      <w:i/>
      <w:iCs/>
      <w:sz w:val="28"/>
      <w:szCs w:val="28"/>
      <w:lang w:eastAsia="ru-RU"/>
    </w:rPr>
  </w:style>
  <w:style w:type="paragraph" w:styleId="a3">
    <w:name w:val="Body Text"/>
    <w:basedOn w:val="a"/>
    <w:link w:val="a4"/>
    <w:uiPriority w:val="99"/>
    <w:unhideWhenUsed/>
    <w:rsid w:val="00612E0B"/>
    <w:pPr>
      <w:widowControl w:val="0"/>
      <w:shd w:val="clear" w:color="auto" w:fill="FFFFFF"/>
      <w:spacing w:before="420" w:after="0" w:line="319" w:lineRule="exact"/>
      <w:jc w:val="both"/>
    </w:pPr>
    <w:rPr>
      <w:rFonts w:ascii="Times New Roman" w:eastAsia="Times New Roman" w:hAnsi="Times New Roman" w:cs="Times New Roman"/>
      <w:spacing w:val="1"/>
      <w:sz w:val="25"/>
      <w:szCs w:val="25"/>
      <w:lang w:eastAsia="ru-RU"/>
    </w:rPr>
  </w:style>
  <w:style w:type="character" w:customStyle="1" w:styleId="a4">
    <w:name w:val="Основной текст Знак"/>
    <w:basedOn w:val="a0"/>
    <w:link w:val="a3"/>
    <w:uiPriority w:val="99"/>
    <w:rsid w:val="00612E0B"/>
    <w:rPr>
      <w:rFonts w:ascii="Times New Roman" w:eastAsia="Times New Roman" w:hAnsi="Times New Roman" w:cs="Times New Roman"/>
      <w:spacing w:val="1"/>
      <w:sz w:val="25"/>
      <w:szCs w:val="25"/>
      <w:shd w:val="clear" w:color="auto" w:fill="FFFFFF"/>
      <w:lang w:eastAsia="ru-RU"/>
    </w:rPr>
  </w:style>
  <w:style w:type="paragraph" w:styleId="a5">
    <w:name w:val="footnote text"/>
    <w:basedOn w:val="a"/>
    <w:link w:val="a6"/>
    <w:uiPriority w:val="99"/>
    <w:semiHidden/>
    <w:unhideWhenUsed/>
    <w:rsid w:val="007C4168"/>
    <w:pPr>
      <w:spacing w:after="0" w:line="240" w:lineRule="auto"/>
    </w:pPr>
    <w:rPr>
      <w:sz w:val="20"/>
      <w:szCs w:val="20"/>
    </w:rPr>
  </w:style>
  <w:style w:type="character" w:customStyle="1" w:styleId="a6">
    <w:name w:val="Текст сноски Знак"/>
    <w:basedOn w:val="a0"/>
    <w:link w:val="a5"/>
    <w:uiPriority w:val="99"/>
    <w:semiHidden/>
    <w:rsid w:val="007C4168"/>
    <w:rPr>
      <w:sz w:val="20"/>
      <w:szCs w:val="20"/>
    </w:rPr>
  </w:style>
  <w:style w:type="character" w:styleId="a7">
    <w:name w:val="footnote reference"/>
    <w:basedOn w:val="a0"/>
    <w:uiPriority w:val="99"/>
    <w:semiHidden/>
    <w:unhideWhenUsed/>
    <w:rsid w:val="007C4168"/>
    <w:rPr>
      <w:vertAlign w:val="superscript"/>
    </w:rPr>
  </w:style>
  <w:style w:type="paragraph" w:customStyle="1" w:styleId="Default">
    <w:name w:val="Default"/>
    <w:rsid w:val="00C04793"/>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List Paragraph"/>
    <w:basedOn w:val="a"/>
    <w:uiPriority w:val="34"/>
    <w:qFormat/>
    <w:rsid w:val="000D768C"/>
    <w:pPr>
      <w:ind w:left="720"/>
      <w:contextualSpacing/>
    </w:pPr>
  </w:style>
  <w:style w:type="paragraph" w:styleId="HTML">
    <w:name w:val="HTML Preformatted"/>
    <w:basedOn w:val="a"/>
    <w:link w:val="HTML0"/>
    <w:uiPriority w:val="99"/>
    <w:semiHidden/>
    <w:unhideWhenUsed/>
    <w:rsid w:val="00971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71906"/>
    <w:rPr>
      <w:rFonts w:ascii="Courier New" w:eastAsia="Times New Roman" w:hAnsi="Courier New" w:cs="Courier New"/>
      <w:sz w:val="20"/>
      <w:szCs w:val="20"/>
      <w:lang w:eastAsia="ru-RU"/>
    </w:rPr>
  </w:style>
  <w:style w:type="paragraph" w:styleId="a9">
    <w:name w:val="header"/>
    <w:basedOn w:val="a"/>
    <w:link w:val="aa"/>
    <w:uiPriority w:val="99"/>
    <w:unhideWhenUsed/>
    <w:rsid w:val="003352A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352A5"/>
  </w:style>
  <w:style w:type="paragraph" w:styleId="ab">
    <w:name w:val="footer"/>
    <w:basedOn w:val="a"/>
    <w:link w:val="ac"/>
    <w:uiPriority w:val="99"/>
    <w:unhideWhenUsed/>
    <w:rsid w:val="003352A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35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55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11A5ACA3D704C3516A40FB35004AB8D4D50D64977D5609C7F6F133D846CFE9BFCF5F2428E38880B8F4858DC397A4F23DD5C3809264EEdC7FI" TargetMode="External"/><Relationship Id="rId13" Type="http://schemas.openxmlformats.org/officeDocument/2006/relationships/hyperlink" Target="file:///C:\Users\k.paladieva\Desktop\&#1089;&#1090;&#1086;&#1081;&#1082;&#1086;\&#1084;&#1077;&#1090;&#1086;&#1076;&#1080;&#1095;&#1077;&#1089;&#1082;&#1080;&#1077;%20&#1088;&#1077;&#1082;&#1086;&#1084;&#1077;&#1085;&#1076;&#1072;&#1094;&#1080;&#1080;.doc" TargetMode="External"/><Relationship Id="rId18" Type="http://schemas.openxmlformats.org/officeDocument/2006/relationships/hyperlink" Target="consultantplus://offline/ref=A41F4FEA2B178536EF06F07AF2C98312168FD83DB89930F839DDB6ABF36DD9CA8353A358EFA763F3B27CO" TargetMode="External"/><Relationship Id="rId3" Type="http://schemas.openxmlformats.org/officeDocument/2006/relationships/styles" Target="styles.xml"/><Relationship Id="rId21" Type="http://schemas.openxmlformats.org/officeDocument/2006/relationships/hyperlink" Target="consultantplus://offline/ref=A41F4FEA2B178536EF06F07AF2C98312168FD83DB89930F839DDB6ABF3B67DO" TargetMode="External"/><Relationship Id="rId7" Type="http://schemas.openxmlformats.org/officeDocument/2006/relationships/endnotes" Target="endnotes.xml"/><Relationship Id="rId12" Type="http://schemas.openxmlformats.org/officeDocument/2006/relationships/hyperlink" Target="file:///C:\Users\k.paladieva\Desktop\&#1089;&#1090;&#1086;&#1081;&#1082;&#1086;\&#1084;&#1077;&#1090;&#1086;&#1076;&#1080;&#1095;&#1077;&#1089;&#1082;&#1080;&#1077;%20&#1088;&#1077;&#1082;&#1086;&#1084;&#1077;&#1085;&#1076;&#1072;&#1094;&#1080;&#1080;.doc" TargetMode="External"/><Relationship Id="rId17" Type="http://schemas.openxmlformats.org/officeDocument/2006/relationships/hyperlink" Target="consultantplus://offline/ref=A41F4FEA2B178536EF06F07AF2C98312168FD83DB89930F839DDB6ABF36DD9CA8353A35CEFBA76O" TargetMode="External"/><Relationship Id="rId2" Type="http://schemas.openxmlformats.org/officeDocument/2006/relationships/numbering" Target="numbering.xml"/><Relationship Id="rId16" Type="http://schemas.openxmlformats.org/officeDocument/2006/relationships/hyperlink" Target="file:///C:\Users\k.paladieva\Desktop\&#1089;&#1090;&#1086;&#1081;&#1082;&#1086;\&#1084;&#1077;&#1090;&#1086;&#1076;&#1080;&#1095;&#1077;&#1089;&#1082;&#1080;&#1077;%20&#1088;&#1077;&#1082;&#1086;&#1084;&#1077;&#1085;&#1076;&#1072;&#1094;&#1080;&#1080;.doc" TargetMode="External"/><Relationship Id="rId20" Type="http://schemas.openxmlformats.org/officeDocument/2006/relationships/hyperlink" Target="consultantplus://offline/ref=A41F4FEA2B178536EF06F07AF2C98312168FD83DB89930F839DDB6ABF36DD9CA8353A358EFA763F3B279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k.paladieva\Desktop\&#1089;&#1090;&#1086;&#1081;&#1082;&#1086;\&#1084;&#1077;&#1090;&#1086;&#1076;&#1080;&#1095;&#1077;&#1089;&#1082;&#1080;&#1077;%20&#1088;&#1077;&#1082;&#1086;&#1084;&#1077;&#1085;&#1076;&#1072;&#1094;&#1080;&#1080;.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k.paladieva\Desktop\&#1089;&#1090;&#1086;&#1081;&#1082;&#1086;\&#1084;&#1077;&#1090;&#1086;&#1076;&#1080;&#1095;&#1077;&#1089;&#1082;&#1080;&#1077;%20&#1088;&#1077;&#1082;&#1086;&#1084;&#1077;&#1085;&#1076;&#1072;&#1094;&#1080;&#1080;.doc" TargetMode="External"/><Relationship Id="rId23" Type="http://schemas.openxmlformats.org/officeDocument/2006/relationships/fontTable" Target="fontTable.xml"/><Relationship Id="rId10" Type="http://schemas.openxmlformats.org/officeDocument/2006/relationships/hyperlink" Target="file:///C:\Users\k.paladieva\Desktop\&#1089;&#1090;&#1086;&#1081;&#1082;&#1086;\&#1084;&#1077;&#1090;&#1086;&#1076;&#1080;&#1095;&#1077;&#1089;&#1082;&#1080;&#1077;%20&#1088;&#1077;&#1082;&#1086;&#1084;&#1077;&#1085;&#1076;&#1072;&#1094;&#1080;&#1080;.doc" TargetMode="External"/><Relationship Id="rId19" Type="http://schemas.openxmlformats.org/officeDocument/2006/relationships/hyperlink" Target="consultantplus://offline/ref=A41F4FEA2B178536EF06F07AF2C98312168FD83DB89930F839DDB6ABF36DD9CA8353A358EFA763F3B27EO" TargetMode="External"/><Relationship Id="rId4" Type="http://schemas.openxmlformats.org/officeDocument/2006/relationships/settings" Target="settings.xml"/><Relationship Id="rId9" Type="http://schemas.openxmlformats.org/officeDocument/2006/relationships/hyperlink" Target="file:///C:\Users\k.paladieva\Desktop\&#1089;&#1090;&#1086;&#1081;&#1082;&#1086;\&#1084;&#1077;&#1090;&#1086;&#1076;&#1080;&#1095;&#1077;&#1089;&#1082;&#1080;&#1077;%20&#1088;&#1077;&#1082;&#1086;&#1084;&#1077;&#1085;&#1076;&#1072;&#1094;&#1080;&#1080;.doc" TargetMode="External"/><Relationship Id="rId14" Type="http://schemas.openxmlformats.org/officeDocument/2006/relationships/hyperlink" Target="file:///C:\Users\k.paladieva\Desktop\&#1089;&#1090;&#1086;&#1081;&#1082;&#1086;\&#1084;&#1077;&#1090;&#1086;&#1076;&#1080;&#1095;&#1077;&#1089;&#1082;&#1080;&#1077;%20&#1088;&#1077;&#1082;&#1086;&#1084;&#1077;&#1085;&#1076;&#1072;&#1094;&#1080;&#1080;.doc"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4713E-004D-4A9F-AD16-D304F18A8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7330</Words>
  <Characters>41781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Правительство Новгородской области</Company>
  <LinksUpToDate>false</LinksUpToDate>
  <CharactersWithSpaces>49013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Изумрудова Марьяна Владимировна</dc:creator>
  <cp:lastModifiedBy>Пользователь</cp:lastModifiedBy>
  <cp:revision>2</cp:revision>
  <dcterms:created xsi:type="dcterms:W3CDTF">2024-04-04T09:51:00Z</dcterms:created>
  <dcterms:modified xsi:type="dcterms:W3CDTF">2024-04-04T09:51:00Z</dcterms:modified>
</cp:coreProperties>
</file>